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3"/>
      </w:tblGrid>
      <w:tr w:rsidR="00DC06DE" w:rsidRPr="0058167F" w14:paraId="3E6A0EAB" w14:textId="77777777" w:rsidTr="001555AC">
        <w:trPr>
          <w:trHeight w:val="20"/>
        </w:trPr>
        <w:tc>
          <w:tcPr>
            <w:tcW w:w="5000" w:type="pct"/>
            <w:shd w:val="clear" w:color="auto" w:fill="FFFFCC"/>
          </w:tcPr>
          <w:p w14:paraId="518A36ED" w14:textId="59296BD4" w:rsidR="00F372C9" w:rsidRPr="0058167F" w:rsidRDefault="00BF27F0" w:rsidP="002E2E61">
            <w:pPr>
              <w:jc w:val="center"/>
              <w:rPr>
                <w:rFonts w:ascii="Calibri Light"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8167F">
              <w:rPr>
                <w:rFonts w:ascii="Calibri Light" w:hAnsi="Calibri Light" w:cs="Calibri Light"/>
                <w:b/>
                <w:lang w:val="lt-LT"/>
              </w:rPr>
              <w:t>Elektromobilis</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73FC9774" w14:textId="77777777" w:rsidR="00F136BB" w:rsidRPr="0058167F" w:rsidRDefault="00F136BB" w:rsidP="00F136BB">
      <w:pPr>
        <w:suppressAutoHyphens/>
        <w:spacing w:after="0" w:line="240" w:lineRule="auto"/>
        <w:jc w:val="center"/>
        <w:rPr>
          <w:rFonts w:ascii="Calibri Light" w:eastAsia="Calibri" w:hAnsi="Calibri Light" w:cs="Calibri Light"/>
          <w:b/>
          <w:lang w:val="lt-LT"/>
        </w:rPr>
      </w:pPr>
    </w:p>
    <w:p w14:paraId="47968269" w14:textId="6CD8CBF5" w:rsidR="0058167F" w:rsidRPr="0058167F" w:rsidRDefault="0058167F" w:rsidP="0058167F">
      <w:pPr>
        <w:spacing w:before="60" w:after="60" w:line="240" w:lineRule="auto"/>
        <w:rPr>
          <w:rFonts w:ascii="Calibri Light" w:hAnsi="Calibri Light" w:cs="Calibri Light"/>
          <w:b/>
          <w:i/>
          <w:color w:val="FF0000"/>
          <w:lang w:val="lt-LT"/>
        </w:rPr>
      </w:pPr>
      <w:r w:rsidRPr="0058167F">
        <w:rPr>
          <w:rFonts w:ascii="Calibri Light" w:hAnsi="Calibri Light" w:cs="Calibri Light"/>
          <w:b/>
          <w:u w:val="single"/>
          <w:lang w:val="lt-LT"/>
        </w:rPr>
        <w:t>Pirkimo objekt</w:t>
      </w:r>
      <w:r w:rsidR="006A2590">
        <w:rPr>
          <w:rFonts w:ascii="Calibri Light" w:hAnsi="Calibri Light" w:cs="Calibri Light"/>
          <w:b/>
          <w:u w:val="single"/>
          <w:lang w:val="lt-LT"/>
        </w:rPr>
        <w:t xml:space="preserve">o sudėtinėms dalims: </w:t>
      </w:r>
      <w:r w:rsidRPr="0058167F">
        <w:rPr>
          <w:rFonts w:ascii="Calibri Light" w:hAnsi="Calibri Light" w:cs="Calibri Light"/>
          <w:b/>
          <w:u w:val="single"/>
          <w:lang w:val="lt-LT"/>
        </w:rPr>
        <w:t xml:space="preserve"> </w:t>
      </w:r>
      <w:r w:rsidR="006A2590" w:rsidRPr="006A2590">
        <w:rPr>
          <w:rFonts w:ascii="Calibri Light" w:hAnsi="Calibri Light" w:cs="Calibri Light"/>
          <w:b/>
          <w:u w:val="single"/>
          <w:lang w:val="lt-LT"/>
        </w:rPr>
        <w:t>30211200-3 Pagrindinė techninė kompiuterio įranga</w:t>
      </w:r>
      <w:r w:rsidR="006A2590">
        <w:rPr>
          <w:rFonts w:ascii="Calibri Light" w:hAnsi="Calibri Light" w:cs="Calibri Light"/>
          <w:b/>
          <w:u w:val="single"/>
          <w:lang w:val="lt-LT"/>
        </w:rPr>
        <w:t xml:space="preserve">; </w:t>
      </w:r>
      <w:r w:rsidR="006A2590" w:rsidRPr="006A2590">
        <w:rPr>
          <w:rFonts w:ascii="Calibri Light" w:hAnsi="Calibri Light" w:cs="Calibri Light"/>
          <w:b/>
          <w:u w:val="single"/>
          <w:lang w:val="lt-LT"/>
        </w:rPr>
        <w:t>30214000-2 Vartotojų darbo vietos</w:t>
      </w:r>
      <w:r w:rsidR="006A2590">
        <w:rPr>
          <w:rFonts w:ascii="Calibri Light" w:hAnsi="Calibri Light" w:cs="Calibri Light"/>
          <w:b/>
          <w:u w:val="single"/>
          <w:lang w:val="lt-LT"/>
        </w:rPr>
        <w:t xml:space="preserve">; </w:t>
      </w:r>
      <w:r w:rsidR="006A2590" w:rsidRPr="006A2590">
        <w:rPr>
          <w:rFonts w:ascii="Calibri Light" w:hAnsi="Calibri Light" w:cs="Calibri Light"/>
          <w:b/>
          <w:u w:val="single"/>
          <w:lang w:val="lt-LT"/>
        </w:rPr>
        <w:t>32323500-8</w:t>
      </w:r>
      <w:r w:rsidR="006A2590" w:rsidRPr="006A2590">
        <w:rPr>
          <w:rFonts w:ascii="Calibri Light" w:hAnsi="Calibri Light" w:cs="Calibri Light"/>
          <w:b/>
          <w:u w:val="single"/>
          <w:lang w:val="lt-LT"/>
        </w:rPr>
        <w:tab/>
        <w:t xml:space="preserve">Stebėjimo </w:t>
      </w:r>
      <w:proofErr w:type="spellStart"/>
      <w:r w:rsidR="006A2590" w:rsidRPr="006A2590">
        <w:rPr>
          <w:rFonts w:ascii="Calibri Light" w:hAnsi="Calibri Light" w:cs="Calibri Light"/>
          <w:b/>
          <w:u w:val="single"/>
          <w:lang w:val="lt-LT"/>
        </w:rPr>
        <w:t>videosistema</w:t>
      </w:r>
      <w:proofErr w:type="spellEnd"/>
      <w:r w:rsidR="006A2590">
        <w:rPr>
          <w:rFonts w:ascii="Calibri Light" w:hAnsi="Calibri Light" w:cs="Calibri Light"/>
          <w:b/>
          <w:u w:val="single"/>
          <w:lang w:val="lt-LT"/>
        </w:rPr>
        <w:t xml:space="preserve">; </w:t>
      </w:r>
      <w:r w:rsidR="006A2590" w:rsidRPr="006A2590">
        <w:rPr>
          <w:rFonts w:ascii="Calibri Light" w:hAnsi="Calibri Light" w:cs="Calibri Light"/>
          <w:b/>
          <w:u w:val="single"/>
          <w:lang w:val="lt-LT"/>
        </w:rPr>
        <w:t>32510000-1 Bevielių telekomunikacijų sistema</w:t>
      </w:r>
      <w:r w:rsidR="006A2590">
        <w:rPr>
          <w:rFonts w:ascii="Calibri Light" w:hAnsi="Calibri Light" w:cs="Calibri Light"/>
          <w:b/>
          <w:u w:val="single"/>
          <w:lang w:val="lt-LT"/>
        </w:rPr>
        <w:t xml:space="preserve">; </w:t>
      </w:r>
      <w:r w:rsidR="006A2590" w:rsidRPr="006A2590">
        <w:rPr>
          <w:rFonts w:ascii="Calibri Light" w:hAnsi="Calibri Light" w:cs="Calibri Light"/>
          <w:b/>
          <w:u w:val="single"/>
          <w:lang w:val="lt-LT"/>
        </w:rPr>
        <w:t>48000000-8 Programinės įrangos paketai ir informacinės sistemos</w:t>
      </w:r>
      <w:r w:rsidR="006A2590">
        <w:rPr>
          <w:rFonts w:ascii="Calibri Light" w:hAnsi="Calibri Light" w:cs="Calibri Light"/>
          <w:b/>
          <w:u w:val="single"/>
          <w:lang w:val="lt-LT"/>
        </w:rPr>
        <w:t xml:space="preserve">; </w:t>
      </w:r>
      <w:r w:rsidRPr="0058167F">
        <w:rPr>
          <w:rFonts w:ascii="Calibri Light" w:hAnsi="Calibri Light" w:cs="Calibri Light"/>
          <w:b/>
          <w:u w:val="single"/>
          <w:lang w:val="lt-LT"/>
        </w:rPr>
        <w:t>taikomi Lietuvos Respublikos viešųjų pirkimų įstatymo 37 str. 9 dalies reikalavimai susiję su nacionaliniu saugumu</w:t>
      </w:r>
      <w:r w:rsidRPr="0058167F">
        <w:rPr>
          <w:rFonts w:ascii="Calibri Light" w:hAnsi="Calibri Light" w:cs="Calibri Light"/>
          <w:lang w:val="lt-LT"/>
        </w:rPr>
        <w:t xml:space="preserve">. </w:t>
      </w:r>
      <w:r w:rsidRPr="0058167F">
        <w:rPr>
          <w:rFonts w:ascii="Calibri Light" w:hAnsi="Calibri Light" w:cs="Calibri Light"/>
          <w:b/>
          <w:i/>
          <w:color w:val="FF0000"/>
          <w:lang w:val="lt-LT"/>
        </w:rPr>
        <w:t xml:space="preserve"> </w:t>
      </w:r>
    </w:p>
    <w:p w14:paraId="7415E257" w14:textId="60E1A7D9" w:rsidR="0058167F" w:rsidRPr="0058167F" w:rsidRDefault="0058167F" w:rsidP="0058167F">
      <w:pPr>
        <w:spacing w:before="60" w:after="60" w:line="240" w:lineRule="auto"/>
        <w:rPr>
          <w:rFonts w:ascii="Calibri Light" w:hAnsi="Calibri Light" w:cs="Calibri Light"/>
          <w:lang w:val="lt-LT"/>
        </w:rPr>
      </w:pPr>
      <w:r w:rsidRPr="0058167F">
        <w:rPr>
          <w:rFonts w:ascii="Calibri Light" w:hAnsi="Calibri Light" w:cs="Calibri Light"/>
          <w:lang w:val="lt-LT"/>
        </w:rPr>
        <w:t xml:space="preserve">Tiekėjas privalo įrodyti, kad </w:t>
      </w:r>
      <w:r w:rsidRPr="0058167F">
        <w:rPr>
          <w:rFonts w:ascii="Calibri Light" w:hAnsi="Calibri Light" w:cs="Calibri Light"/>
          <w:b/>
          <w:bCs/>
          <w:lang w:val="lt-LT"/>
        </w:rPr>
        <w:t>prekės atskiri sudėtiniai elementai (kompiuterinių, ryšio, stebėjimo, telematikos, multimedijos komponentų ir programinės įrangos)</w:t>
      </w:r>
      <w:r w:rsidRPr="0058167F">
        <w:rPr>
          <w:rFonts w:ascii="Calibri Light" w:hAnsi="Calibri Light" w:cs="Calibri Light"/>
          <w:lang w:val="lt-LT"/>
        </w:rPr>
        <w:t xml:space="preserve"> nekelia grėsmės nacionaliniam saugumui, nėra toliau nurodytų aplinkybių: </w:t>
      </w:r>
    </w:p>
    <w:p w14:paraId="0699088A" w14:textId="77777777" w:rsidR="0058167F" w:rsidRPr="0058167F" w:rsidRDefault="0058167F" w:rsidP="0058167F">
      <w:pPr>
        <w:spacing w:before="60" w:after="60" w:line="240" w:lineRule="auto"/>
        <w:rPr>
          <w:rFonts w:ascii="Calibri Light" w:hAnsi="Calibri Light" w:cs="Calibri Light"/>
          <w:lang w:val="lt-LT"/>
        </w:rPr>
      </w:pPr>
      <w:r w:rsidRPr="0058167F">
        <w:rPr>
          <w:rFonts w:ascii="Calibri Light" w:hAnsi="Calibri Light" w:cs="Calibri Light"/>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08606BB" w14:textId="5678ED68" w:rsidR="0058167F" w:rsidRPr="0058167F" w:rsidRDefault="0058167F" w:rsidP="0058167F">
      <w:pPr>
        <w:spacing w:before="60" w:after="60" w:line="240" w:lineRule="auto"/>
        <w:rPr>
          <w:rFonts w:ascii="Calibri Light" w:hAnsi="Calibri Light" w:cs="Calibri Light"/>
          <w:lang w:val="lt-LT"/>
        </w:rPr>
      </w:pPr>
      <w:r w:rsidRPr="0058167F">
        <w:rPr>
          <w:rFonts w:ascii="Calibri Light" w:hAnsi="Calibri Light" w:cs="Calibri Light"/>
          <w:b/>
          <w:lang w:val="lt-LT"/>
        </w:rPr>
        <w:t xml:space="preserve">Perkančioji organizacija pasiūlymo atitikties LR viešųjų pirkimų įstatymo 37 straipsnio 9 dalies reikalavimams patvirtinimui, iš tiekėjo reikalauja  </w:t>
      </w:r>
      <w:r w:rsidRPr="0058167F">
        <w:rPr>
          <w:rFonts w:ascii="Calibri Light" w:hAnsi="Calibri Light" w:cs="Calibri Light"/>
          <w:b/>
          <w:bCs/>
          <w:lang w:val="lt-LT"/>
        </w:rPr>
        <w:t>KARTU SU PASIŪLYMU</w:t>
      </w:r>
      <w:r w:rsidRPr="0058167F">
        <w:rPr>
          <w:rFonts w:ascii="Calibri Light" w:hAnsi="Calibri Light" w:cs="Calibri Light"/>
          <w:lang w:val="lt-LT"/>
        </w:rPr>
        <w:t xml:space="preserve"> </w:t>
      </w:r>
      <w:r w:rsidRPr="0058167F">
        <w:rPr>
          <w:rFonts w:ascii="Calibri Light" w:hAnsi="Calibri Light" w:cs="Calibri Light"/>
          <w:b/>
          <w:bCs/>
          <w:lang w:val="lt-LT"/>
        </w:rPr>
        <w:t xml:space="preserve">PATEIKTI užpildytą pirkimo dokumentą „Nacionalinio saugumo reikalavimų atitikties deklaracija“ (6 </w:t>
      </w:r>
      <w:r>
        <w:rPr>
          <w:rFonts w:ascii="Calibri Light" w:hAnsi="Calibri Light" w:cs="Calibri Light"/>
          <w:b/>
          <w:bCs/>
          <w:lang w:val="lt-LT"/>
        </w:rPr>
        <w:t>VSTT</w:t>
      </w:r>
      <w:r w:rsidRPr="0058167F">
        <w:rPr>
          <w:rFonts w:ascii="Calibri Light" w:hAnsi="Calibri Light" w:cs="Calibri Light"/>
          <w:b/>
          <w:bCs/>
          <w:lang w:val="lt-LT"/>
        </w:rPr>
        <w:t xml:space="preserve"> PD NSRAD), o iš ekonomiškai naudingiausią pasiūlymą pateikusio tiekėjo reikalaus pateikti (kartu su pasiūlymu šių dokumentų tiekėjas pateikti neturi) – vieną ar kelis šiuos dokumentus: </w:t>
      </w:r>
      <w:r w:rsidRPr="0058167F">
        <w:rPr>
          <w:rFonts w:ascii="Calibri Light" w:hAnsi="Calibri Light" w:cs="Calibri Light"/>
          <w:b/>
          <w:lang w:val="lt-LT"/>
        </w:rPr>
        <w:t xml:space="preserve">juridinio asmens vadovo </w:t>
      </w:r>
      <w:r w:rsidRPr="0058167F">
        <w:rPr>
          <w:rFonts w:ascii="Calibri Light" w:hAnsi="Calibri Light" w:cs="Calibri Light"/>
          <w:b/>
          <w:bCs/>
          <w:lang w:val="lt-LT"/>
        </w:rPr>
        <w:t>patvirtintą</w:t>
      </w:r>
      <w:r w:rsidRPr="0058167F">
        <w:rPr>
          <w:rFonts w:ascii="Calibri Light" w:hAnsi="Calibri Light" w:cs="Calibri Light"/>
          <w:b/>
          <w:lang w:val="lt-LT"/>
        </w:rPr>
        <w:t xml:space="preserve"> juridinio asmens steigimo dokumentų </w:t>
      </w:r>
      <w:r w:rsidRPr="0058167F">
        <w:rPr>
          <w:rFonts w:ascii="Calibri Light" w:hAnsi="Calibri Light" w:cs="Calibri Light"/>
          <w:b/>
          <w:bCs/>
          <w:lang w:val="lt-LT"/>
        </w:rPr>
        <w:t>kopiją</w:t>
      </w:r>
      <w:r w:rsidRPr="0058167F">
        <w:rPr>
          <w:rFonts w:ascii="Calibri Light" w:hAnsi="Calibri Light" w:cs="Calibri Light"/>
          <w:b/>
          <w:lang w:val="lt-LT"/>
        </w:rPr>
        <w:t xml:space="preserve">, Juridinių asmenų registro </w:t>
      </w:r>
      <w:r w:rsidRPr="0058167F">
        <w:rPr>
          <w:rFonts w:ascii="Calibri Light" w:hAnsi="Calibri Light" w:cs="Calibri Light"/>
          <w:b/>
          <w:bCs/>
          <w:lang w:val="lt-LT"/>
        </w:rPr>
        <w:t>išplėstinį išrašą</w:t>
      </w:r>
      <w:r w:rsidRPr="0058167F">
        <w:rPr>
          <w:rFonts w:ascii="Calibri Light" w:hAnsi="Calibri Light" w:cs="Calibri Light"/>
          <w:b/>
          <w:lang w:val="lt-LT"/>
        </w:rPr>
        <w:t xml:space="preserve"> su istorija, </w:t>
      </w:r>
      <w:r w:rsidRPr="0058167F">
        <w:rPr>
          <w:rFonts w:ascii="Calibri Light" w:hAnsi="Calibri Light" w:cs="Calibri Light"/>
          <w:b/>
          <w:bCs/>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8167F">
        <w:rPr>
          <w:rFonts w:ascii="Calibri Light" w:hAnsi="Calibri Light" w:cs="Calibri Light"/>
          <w:b/>
          <w:lang w:val="lt-LT"/>
        </w:rPr>
        <w:t xml:space="preserve"> arba </w:t>
      </w:r>
      <w:r w:rsidRPr="0058167F">
        <w:rPr>
          <w:rFonts w:ascii="Calibri Light" w:hAnsi="Calibri Light" w:cs="Calibri Light"/>
          <w:b/>
          <w:bCs/>
          <w:lang w:val="lt-LT"/>
        </w:rPr>
        <w:t xml:space="preserve">atitinkamus </w:t>
      </w:r>
      <w:r w:rsidRPr="0058167F">
        <w:rPr>
          <w:rFonts w:ascii="Calibri Light" w:hAnsi="Calibri Light" w:cs="Calibri Light"/>
          <w:b/>
          <w:lang w:val="lt-LT"/>
        </w:rPr>
        <w:t xml:space="preserve">valstybės narės ar trečiosios šalies </w:t>
      </w:r>
      <w:r w:rsidRPr="0058167F">
        <w:rPr>
          <w:rFonts w:ascii="Calibri Light" w:hAnsi="Calibri Light" w:cs="Calibri Light"/>
          <w:b/>
          <w:bCs/>
          <w:lang w:val="lt-LT"/>
        </w:rPr>
        <w:t>dokumentus, ar kitus perkančiajai organizacijai priimtinus dokumentus</w:t>
      </w:r>
      <w:r w:rsidRPr="0058167F">
        <w:rPr>
          <w:rFonts w:ascii="Calibri Light" w:hAnsi="Calibri Light" w:cs="Calibri Light"/>
          <w:b/>
          <w:lang w:val="lt-LT"/>
        </w:rPr>
        <w:t xml:space="preserve"> </w:t>
      </w:r>
    </w:p>
    <w:p w14:paraId="00BCE996" w14:textId="77777777" w:rsidR="0058167F" w:rsidRPr="0058167F" w:rsidRDefault="0058167F" w:rsidP="0058167F">
      <w:pPr>
        <w:spacing w:before="60" w:after="60" w:line="240" w:lineRule="auto"/>
        <w:rPr>
          <w:rFonts w:ascii="Calibri Light" w:hAnsi="Calibri Light" w:cs="Calibri Light"/>
          <w:lang w:val="lt-LT"/>
        </w:rPr>
      </w:pPr>
      <w:r w:rsidRPr="0058167F">
        <w:rPr>
          <w:rFonts w:ascii="Calibri Light" w:hAnsi="Calibri Light" w:cs="Calibri Light"/>
          <w:bCs/>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58167F">
        <w:rPr>
          <w:rFonts w:ascii="Calibri Light" w:hAnsi="Calibri Light" w:cs="Calibri Light"/>
          <w:lang w:val="lt-LT"/>
        </w:rPr>
        <w:t>.</w:t>
      </w:r>
    </w:p>
    <w:p w14:paraId="6A59D510" w14:textId="77777777" w:rsidR="0058167F" w:rsidRDefault="0058167F" w:rsidP="0058167F">
      <w:pPr>
        <w:spacing w:before="60" w:after="60" w:line="240" w:lineRule="auto"/>
        <w:rPr>
          <w:rFonts w:ascii="Calibri Light" w:hAnsi="Calibri Light" w:cs="Calibri Light"/>
          <w:bCs/>
          <w:lang w:val="lt-LT"/>
        </w:rPr>
      </w:pPr>
      <w:r w:rsidRPr="0058167F">
        <w:rPr>
          <w:rFonts w:ascii="Calibri Light" w:hAnsi="Calibri Light" w:cs="Calibri Light"/>
          <w:b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C960529" w14:textId="77777777" w:rsidR="0058167F" w:rsidRDefault="0058167F" w:rsidP="0058167F">
      <w:pPr>
        <w:spacing w:before="60" w:after="60" w:line="240" w:lineRule="auto"/>
        <w:rPr>
          <w:rFonts w:ascii="Calibri Light" w:hAnsi="Calibri Light" w:cs="Calibri Light"/>
          <w:bCs/>
          <w:lang w:val="lt-LT"/>
        </w:rPr>
      </w:pPr>
    </w:p>
    <w:p w14:paraId="3C2AEB6D" w14:textId="17C5A8C3" w:rsidR="0058167F" w:rsidRPr="0058167F" w:rsidRDefault="0058167F" w:rsidP="0058167F">
      <w:pPr>
        <w:spacing w:before="60" w:after="60" w:line="240" w:lineRule="auto"/>
        <w:jc w:val="center"/>
        <w:rPr>
          <w:rFonts w:ascii="Calibri Light" w:hAnsi="Calibri Light" w:cs="Calibri Light"/>
          <w:b/>
          <w:lang w:val="lt-LT"/>
        </w:rPr>
      </w:pPr>
      <w:r w:rsidRPr="0058167F">
        <w:rPr>
          <w:rFonts w:ascii="Calibri Light" w:hAnsi="Calibri Light" w:cs="Calibri Light"/>
          <w:b/>
          <w:lang w:val="lt-LT"/>
        </w:rPr>
        <w:t>TECHNINĖ SPECIFIKACIJA</w:t>
      </w:r>
    </w:p>
    <w:p w14:paraId="14958831" w14:textId="77777777" w:rsidR="0058167F" w:rsidRPr="0058167F" w:rsidRDefault="0058167F" w:rsidP="00F136BB">
      <w:pPr>
        <w:suppressAutoHyphens/>
        <w:spacing w:after="0" w:line="240" w:lineRule="auto"/>
        <w:jc w:val="center"/>
        <w:rPr>
          <w:rFonts w:ascii="Calibri Light" w:eastAsia="Calibri" w:hAnsi="Calibri Light" w:cs="Calibri Light"/>
          <w:b/>
          <w:sz w:val="24"/>
          <w:szCs w:val="24"/>
          <w:lang w:val="lt-LT"/>
        </w:rPr>
      </w:pPr>
    </w:p>
    <w:p w14:paraId="6115A019" w14:textId="082C6043" w:rsidR="00FA5F7C" w:rsidRPr="0058167F" w:rsidRDefault="00FA5F7C" w:rsidP="00FA5F7C">
      <w:pPr>
        <w:spacing w:line="240" w:lineRule="auto"/>
        <w:rPr>
          <w:rFonts w:ascii="Calibri Light" w:eastAsia="Times New Roman" w:hAnsi="Calibri Light" w:cs="Calibri Light"/>
          <w:lang w:val="lt-LT" w:bidi="en-US"/>
        </w:rPr>
      </w:pPr>
      <w:r w:rsidRPr="0058167F">
        <w:rPr>
          <w:rFonts w:ascii="Calibri Light" w:eastAsia="Times New Roman" w:hAnsi="Calibri Light" w:cs="Calibri Light"/>
          <w:iCs/>
          <w:noProof/>
          <w:lang w:val="lt-LT"/>
        </w:rPr>
        <w:t>1. Pirkimo objektas – 1 (vienas)</w:t>
      </w:r>
      <w:r w:rsidRPr="0058167F">
        <w:rPr>
          <w:rFonts w:ascii="Calibri Light" w:eastAsia="Times New Roman" w:hAnsi="Calibri Light" w:cs="Calibri Light"/>
          <w:b/>
          <w:i/>
          <w:iCs/>
          <w:noProof/>
          <w:lang w:val="lt-LT"/>
        </w:rPr>
        <w:t xml:space="preserve"> </w:t>
      </w:r>
      <w:r w:rsidRPr="0058167F">
        <w:rPr>
          <w:rFonts w:ascii="Calibri Light" w:eastAsia="Times New Roman" w:hAnsi="Calibri Light" w:cs="Calibri Light"/>
          <w:lang w:val="lt-LT" w:bidi="en-US"/>
        </w:rPr>
        <w:t xml:space="preserve">naujas elektromobilis (toliau  </w:t>
      </w:r>
      <w:r w:rsidR="00BF27F0" w:rsidRPr="0058167F">
        <w:rPr>
          <w:rFonts w:ascii="Calibri Light" w:eastAsia="Times New Roman" w:hAnsi="Calibri Light" w:cs="Calibri Light"/>
          <w:lang w:val="lt-LT" w:bidi="en-US"/>
        </w:rPr>
        <w:t>–</w:t>
      </w:r>
      <w:r w:rsidRPr="0058167F">
        <w:rPr>
          <w:rFonts w:ascii="Calibri Light" w:eastAsia="Times New Roman" w:hAnsi="Calibri Light" w:cs="Calibri Light"/>
          <w:lang w:val="lt-LT" w:bidi="en-US"/>
        </w:rPr>
        <w:t xml:space="preserve"> Prekė). </w:t>
      </w:r>
    </w:p>
    <w:p w14:paraId="15ABD4E9" w14:textId="77777777" w:rsidR="00FA5F7C" w:rsidRPr="0058167F" w:rsidRDefault="00FA5F7C" w:rsidP="00FA5F7C">
      <w:pPr>
        <w:spacing w:line="240" w:lineRule="auto"/>
        <w:rPr>
          <w:rFonts w:ascii="Calibri Light" w:eastAsia="Times New Roman" w:hAnsi="Calibri Light" w:cs="Calibri Light"/>
          <w:color w:val="FF0000"/>
          <w:lang w:val="lt-LT" w:bidi="en-US"/>
        </w:rPr>
      </w:pPr>
      <w:r w:rsidRPr="0058167F">
        <w:rPr>
          <w:rFonts w:ascii="Calibri Light" w:eastAsia="Times New Roman" w:hAnsi="Calibri Light" w:cs="Calibri Light"/>
          <w:lang w:val="lt-LT"/>
        </w:rPr>
        <w:t xml:space="preserve">2. Prekes Tiekėjas privalo pateikti ne vėliau kaip per 10 darbo dienų nuo sutarties pasirašymo dienos. </w:t>
      </w:r>
    </w:p>
    <w:p w14:paraId="7C13A723" w14:textId="77777777" w:rsidR="00FA5F7C" w:rsidRPr="0058167F" w:rsidRDefault="00FA5F7C" w:rsidP="00FA5F7C">
      <w:pPr>
        <w:widowControl w:val="0"/>
        <w:tabs>
          <w:tab w:val="left" w:pos="1134"/>
        </w:tabs>
        <w:autoSpaceDE w:val="0"/>
        <w:autoSpaceDN w:val="0"/>
        <w:adjustRightInd w:val="0"/>
        <w:spacing w:line="240" w:lineRule="auto"/>
        <w:outlineLvl w:val="0"/>
        <w:rPr>
          <w:rFonts w:ascii="Calibri Light" w:eastAsiaTheme="minorHAnsi" w:hAnsi="Calibri Light" w:cs="Calibri Light"/>
          <w:bCs/>
          <w:iCs/>
          <w:lang w:val="lt-LT"/>
        </w:rPr>
      </w:pPr>
      <w:r w:rsidRPr="0058167F">
        <w:rPr>
          <w:rFonts w:ascii="Calibri Light" w:eastAsia="Times New Roman" w:hAnsi="Calibri Light" w:cs="Calibri Light"/>
          <w:kern w:val="16"/>
          <w:lang w:val="lt-LT"/>
        </w:rPr>
        <w:t xml:space="preserve">3. Tiekėjas pateikia nuorodą </w:t>
      </w:r>
      <w:r w:rsidRPr="0058167F">
        <w:rPr>
          <w:rFonts w:ascii="Calibri Light" w:eastAsiaTheme="minorHAnsi" w:hAnsi="Calibri Light" w:cs="Calibri Light"/>
          <w:bCs/>
          <w:iCs/>
          <w:lang w:val="lt-LT"/>
        </w:rPr>
        <w:t>į gamintojo interneto puslapį, kuriame išdėstyta visa informacija apie siūlomą prekę.</w:t>
      </w:r>
    </w:p>
    <w:p w14:paraId="18FFE845" w14:textId="77777777" w:rsidR="00FA5F7C" w:rsidRPr="0058167F" w:rsidRDefault="00FA5F7C" w:rsidP="00FA5F7C">
      <w:pPr>
        <w:widowControl w:val="0"/>
        <w:tabs>
          <w:tab w:val="left" w:pos="1134"/>
        </w:tabs>
        <w:autoSpaceDE w:val="0"/>
        <w:autoSpaceDN w:val="0"/>
        <w:adjustRightInd w:val="0"/>
        <w:spacing w:line="240" w:lineRule="auto"/>
        <w:outlineLvl w:val="0"/>
        <w:rPr>
          <w:rFonts w:ascii="Calibri Light" w:eastAsiaTheme="minorHAnsi" w:hAnsi="Calibri Light" w:cs="Calibri Light"/>
          <w:bCs/>
          <w:iCs/>
          <w:lang w:val="lt-LT"/>
        </w:rPr>
      </w:pPr>
      <w:r w:rsidRPr="0058167F">
        <w:rPr>
          <w:rFonts w:ascii="Calibri Light" w:eastAsiaTheme="minorHAnsi" w:hAnsi="Calibri Light" w:cs="Calibri Light"/>
          <w:bCs/>
          <w:iCs/>
          <w:lang w:val="lt-LT"/>
        </w:rPr>
        <w:t>4. Aplinkos apsaugos kriterijai nustatyti techninėje specifikacijoje, t. y. perkama netarši transporto priemonė, suprantama kaip apibrėžta Lietuvos Respublikos alternatyviųjų degalų įstatymo 2 straipsnio 23 dalyje.</w:t>
      </w:r>
    </w:p>
    <w:p w14:paraId="3854EA9F" w14:textId="30D9CAC2" w:rsidR="00FA5F7C" w:rsidRPr="0058167F" w:rsidRDefault="00FA5F7C" w:rsidP="00FA5F7C">
      <w:pPr>
        <w:widowControl w:val="0"/>
        <w:tabs>
          <w:tab w:val="left" w:pos="1134"/>
        </w:tabs>
        <w:autoSpaceDE w:val="0"/>
        <w:autoSpaceDN w:val="0"/>
        <w:adjustRightInd w:val="0"/>
        <w:spacing w:line="240" w:lineRule="auto"/>
        <w:outlineLvl w:val="0"/>
        <w:rPr>
          <w:rFonts w:ascii="Calibri Light" w:eastAsiaTheme="minorHAnsi" w:hAnsi="Calibri Light" w:cs="Calibri Light"/>
          <w:bCs/>
          <w:iCs/>
          <w:lang w:val="lt-LT"/>
        </w:rPr>
      </w:pPr>
      <w:r w:rsidRPr="0058167F">
        <w:rPr>
          <w:rFonts w:ascii="Calibri Light" w:eastAsiaTheme="minorHAnsi" w:hAnsi="Calibri Light" w:cs="Calibri Light"/>
          <w:bCs/>
          <w:iCs/>
          <w:lang w:val="lt-LT"/>
        </w:rPr>
        <w:t>5. Aplinkos apaugos kriterijai nustatyti  Aplinkos ministro 2011-06-28 įsakymo  Nr. D1-508 patvirtinto Aplinkos apsaugos kriterijų taikymo, vykdant žaliuosius pirkimus, tvarkos aprašo 1 priedo 10, 10.1 p. ir transporto priemonė atitinka  2 priedo 10.1.1. papunkčio reikalavimus, Lietuvos Respublikos alternatyviųjų degalų įstatymo 15 straipsnio 1 dalyje nustatytus atvejus ir atsižvelgiant į šio įstatymo 15 straipsnio 3 dalyje pirkimams nustatytus reikalavimus, perkama transporto priemonė suprantama kaip apibrėžta Alternatyviųjų degalų įstatymo 2 straipsnio 23 dalyje.</w:t>
      </w:r>
      <w:r w:rsidRPr="0058167F">
        <w:rPr>
          <w:rFonts w:ascii="Calibri Light" w:eastAsia="Times New Roman" w:hAnsi="Calibri Light" w:cs="Calibri Light"/>
          <w:color w:val="000000"/>
          <w:lang w:val="lt-LT"/>
        </w:rPr>
        <w:tab/>
      </w:r>
      <w:r w:rsidRPr="0058167F">
        <w:rPr>
          <w:rFonts w:ascii="Calibri Light" w:eastAsia="Times New Roman" w:hAnsi="Calibri Light" w:cs="Calibri Light"/>
          <w:color w:val="000000"/>
          <w:lang w:val="lt-LT"/>
        </w:rPr>
        <w:tab/>
      </w:r>
      <w:r w:rsidRPr="0058167F">
        <w:rPr>
          <w:rFonts w:ascii="Calibri Light" w:eastAsia="Times New Roman" w:hAnsi="Calibri Light" w:cs="Calibri Light"/>
          <w:color w:val="000000"/>
          <w:lang w:val="lt-LT"/>
        </w:rPr>
        <w:tab/>
      </w:r>
    </w:p>
    <w:tbl>
      <w:tblPr>
        <w:tblpPr w:leftFromText="180" w:rightFromText="180" w:vertAnchor="text" w:horzAnchor="margin" w:tblpY="18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6094"/>
        <w:gridCol w:w="8641"/>
      </w:tblGrid>
      <w:tr w:rsidR="00FA5F7C" w:rsidRPr="0058167F" w14:paraId="2E9E81EF" w14:textId="77777777" w:rsidTr="004F7DE3">
        <w:trPr>
          <w:trHeight w:val="20"/>
        </w:trPr>
        <w:tc>
          <w:tcPr>
            <w:tcW w:w="314" w:type="pct"/>
            <w:vMerge w:val="restart"/>
            <w:shd w:val="clear" w:color="auto" w:fill="F2F2F2" w:themeFill="background1" w:themeFillShade="F2"/>
            <w:vAlign w:val="center"/>
          </w:tcPr>
          <w:p w14:paraId="2CB9A2A4" w14:textId="77777777" w:rsidR="00FA5F7C" w:rsidRPr="0058167F" w:rsidRDefault="00FA5F7C" w:rsidP="00FA5F7C">
            <w:pPr>
              <w:spacing w:after="0" w:line="240" w:lineRule="auto"/>
              <w:jc w:val="center"/>
              <w:rPr>
                <w:rFonts w:ascii="Calibri Light" w:eastAsia="Calibri" w:hAnsi="Calibri Light" w:cs="Calibri Light"/>
                <w:b/>
                <w:bCs/>
                <w:lang w:val="lt-LT"/>
              </w:rPr>
            </w:pPr>
            <w:r w:rsidRPr="0058167F">
              <w:rPr>
                <w:rFonts w:ascii="Calibri Light" w:eastAsia="Calibri" w:hAnsi="Calibri Light" w:cs="Calibri Light"/>
                <w:b/>
                <w:bCs/>
                <w:lang w:val="lt-LT"/>
              </w:rPr>
              <w:lastRenderedPageBreak/>
              <w:t>Eil.     Nr.</w:t>
            </w:r>
          </w:p>
        </w:tc>
        <w:tc>
          <w:tcPr>
            <w:tcW w:w="1938" w:type="pct"/>
            <w:shd w:val="clear" w:color="auto" w:fill="F2F2F2" w:themeFill="background1" w:themeFillShade="F2"/>
            <w:tcMar>
              <w:top w:w="0" w:type="dxa"/>
              <w:left w:w="108" w:type="dxa"/>
              <w:bottom w:w="0" w:type="dxa"/>
              <w:right w:w="108" w:type="dxa"/>
            </w:tcMar>
            <w:vAlign w:val="center"/>
            <w:hideMark/>
          </w:tcPr>
          <w:p w14:paraId="68A12EFD" w14:textId="77777777" w:rsidR="00FA5F7C" w:rsidRPr="0058167F" w:rsidRDefault="00FA5F7C" w:rsidP="00FA5F7C">
            <w:pPr>
              <w:spacing w:after="0" w:line="240" w:lineRule="auto"/>
              <w:jc w:val="center"/>
              <w:rPr>
                <w:rFonts w:ascii="Calibri Light" w:eastAsia="Calibri" w:hAnsi="Calibri Light" w:cs="Calibri Light"/>
                <w:b/>
                <w:bCs/>
                <w:lang w:val="lt-LT"/>
              </w:rPr>
            </w:pPr>
            <w:r w:rsidRPr="0058167F">
              <w:rPr>
                <w:rFonts w:ascii="Calibri Light" w:eastAsia="Calibri" w:hAnsi="Calibri Light" w:cs="Calibri Light"/>
                <w:b/>
                <w:bCs/>
                <w:lang w:val="lt-LT"/>
              </w:rPr>
              <w:t>Techniniai reikalavimai (įranga)</w:t>
            </w:r>
          </w:p>
        </w:tc>
        <w:tc>
          <w:tcPr>
            <w:tcW w:w="2748" w:type="pct"/>
            <w:shd w:val="clear" w:color="auto" w:fill="F2F2F2" w:themeFill="background1" w:themeFillShade="F2"/>
            <w:tcMar>
              <w:top w:w="0" w:type="dxa"/>
              <w:left w:w="108" w:type="dxa"/>
              <w:bottom w:w="0" w:type="dxa"/>
              <w:right w:w="108" w:type="dxa"/>
            </w:tcMar>
            <w:vAlign w:val="center"/>
            <w:hideMark/>
          </w:tcPr>
          <w:p w14:paraId="0A948FB5" w14:textId="77777777" w:rsidR="00FA5F7C" w:rsidRPr="0058167F" w:rsidRDefault="00FA5F7C" w:rsidP="00FA5F7C">
            <w:pPr>
              <w:spacing w:after="0" w:line="240" w:lineRule="auto"/>
              <w:jc w:val="center"/>
              <w:rPr>
                <w:rFonts w:ascii="Calibri Light" w:eastAsia="Calibri" w:hAnsi="Calibri Light" w:cs="Calibri Light"/>
                <w:b/>
                <w:bCs/>
                <w:lang w:val="lt-LT"/>
              </w:rPr>
            </w:pPr>
            <w:r w:rsidRPr="0058167F">
              <w:rPr>
                <w:rFonts w:ascii="Calibri Light" w:eastAsia="Calibri" w:hAnsi="Calibri Light" w:cs="Calibri Light"/>
                <w:b/>
                <w:bCs/>
                <w:lang w:val="lt-LT"/>
              </w:rPr>
              <w:t>Perkančiosios organizacijos reikalaujami parametrai</w:t>
            </w:r>
          </w:p>
        </w:tc>
      </w:tr>
      <w:tr w:rsidR="00FA5F7C" w:rsidRPr="0058167F" w14:paraId="2D37F41B" w14:textId="77777777" w:rsidTr="004F7DE3">
        <w:trPr>
          <w:trHeight w:val="20"/>
        </w:trPr>
        <w:tc>
          <w:tcPr>
            <w:tcW w:w="314" w:type="pct"/>
            <w:vMerge/>
            <w:shd w:val="clear" w:color="auto" w:fill="F2F2F2" w:themeFill="background1" w:themeFillShade="F2"/>
            <w:vAlign w:val="center"/>
          </w:tcPr>
          <w:p w14:paraId="11EB6E91" w14:textId="77777777" w:rsidR="00FA5F7C" w:rsidRPr="0058167F" w:rsidRDefault="00FA5F7C" w:rsidP="00FA5F7C">
            <w:pPr>
              <w:spacing w:after="0" w:line="240" w:lineRule="auto"/>
              <w:jc w:val="center"/>
              <w:rPr>
                <w:rFonts w:ascii="Calibri Light" w:eastAsia="Times New Roman" w:hAnsi="Calibri Light" w:cs="Calibri Light"/>
                <w:b/>
                <w:bCs/>
                <w:lang w:val="lt-LT"/>
              </w:rPr>
            </w:pPr>
          </w:p>
        </w:tc>
        <w:tc>
          <w:tcPr>
            <w:tcW w:w="1938" w:type="pct"/>
            <w:shd w:val="clear" w:color="auto" w:fill="F2F2F2" w:themeFill="background1" w:themeFillShade="F2"/>
            <w:tcMar>
              <w:top w:w="0" w:type="dxa"/>
              <w:left w:w="108" w:type="dxa"/>
              <w:bottom w:w="0" w:type="dxa"/>
              <w:right w:w="108" w:type="dxa"/>
            </w:tcMar>
            <w:vAlign w:val="center"/>
          </w:tcPr>
          <w:p w14:paraId="0FFD61C2" w14:textId="77777777" w:rsidR="00FA5F7C" w:rsidRPr="0058167F" w:rsidRDefault="00FA5F7C" w:rsidP="00FA5F7C">
            <w:pPr>
              <w:spacing w:after="0" w:line="240" w:lineRule="auto"/>
              <w:jc w:val="center"/>
              <w:rPr>
                <w:rFonts w:ascii="Calibri Light" w:eastAsia="Times New Roman" w:hAnsi="Calibri Light" w:cs="Calibri Light"/>
                <w:b/>
                <w:bCs/>
                <w:lang w:val="lt-LT"/>
              </w:rPr>
            </w:pPr>
            <w:r w:rsidRPr="0058167F">
              <w:rPr>
                <w:rFonts w:ascii="Calibri Light" w:eastAsia="Times New Roman" w:hAnsi="Calibri Light" w:cs="Calibri Light"/>
                <w:b/>
                <w:bCs/>
                <w:lang w:val="lt-LT"/>
              </w:rPr>
              <w:t>1</w:t>
            </w:r>
          </w:p>
        </w:tc>
        <w:tc>
          <w:tcPr>
            <w:tcW w:w="2748" w:type="pct"/>
            <w:shd w:val="clear" w:color="auto" w:fill="F2F2F2" w:themeFill="background1" w:themeFillShade="F2"/>
            <w:tcMar>
              <w:top w:w="0" w:type="dxa"/>
              <w:left w:w="108" w:type="dxa"/>
              <w:bottom w:w="0" w:type="dxa"/>
              <w:right w:w="108" w:type="dxa"/>
            </w:tcMar>
            <w:vAlign w:val="center"/>
          </w:tcPr>
          <w:p w14:paraId="069C01FB" w14:textId="77777777" w:rsidR="00FA5F7C" w:rsidRPr="0058167F" w:rsidRDefault="00FA5F7C" w:rsidP="00FA5F7C">
            <w:pPr>
              <w:spacing w:after="0" w:line="240" w:lineRule="auto"/>
              <w:jc w:val="center"/>
              <w:rPr>
                <w:rFonts w:ascii="Calibri Light" w:eastAsia="Times New Roman" w:hAnsi="Calibri Light" w:cs="Calibri Light"/>
                <w:b/>
                <w:bCs/>
                <w:lang w:val="lt-LT"/>
              </w:rPr>
            </w:pPr>
            <w:r w:rsidRPr="0058167F">
              <w:rPr>
                <w:rFonts w:ascii="Calibri Light" w:eastAsia="Times New Roman" w:hAnsi="Calibri Light" w:cs="Calibri Light"/>
                <w:b/>
                <w:bCs/>
                <w:lang w:val="lt-LT"/>
              </w:rPr>
              <w:t>2</w:t>
            </w:r>
          </w:p>
        </w:tc>
      </w:tr>
      <w:tr w:rsidR="00FA5F7C" w:rsidRPr="0058167F" w14:paraId="5677BB7E" w14:textId="77777777" w:rsidTr="004F7DE3">
        <w:trPr>
          <w:trHeight w:val="20"/>
        </w:trPr>
        <w:tc>
          <w:tcPr>
            <w:tcW w:w="2252" w:type="pct"/>
            <w:gridSpan w:val="2"/>
          </w:tcPr>
          <w:p w14:paraId="4C2BD011" w14:textId="14E8124A" w:rsidR="00FA5F7C" w:rsidRPr="0058167F" w:rsidRDefault="00FA5F7C" w:rsidP="0058167F">
            <w:pPr>
              <w:spacing w:after="0" w:line="240" w:lineRule="auto"/>
              <w:jc w:val="right"/>
              <w:rPr>
                <w:rFonts w:ascii="Calibri Light" w:eastAsia="Calibri" w:hAnsi="Calibri Light" w:cs="Calibri Light"/>
                <w:b/>
                <w:bCs/>
                <w:lang w:val="lt-LT"/>
              </w:rPr>
            </w:pPr>
            <w:r w:rsidRPr="0058167F">
              <w:rPr>
                <w:rFonts w:ascii="Calibri Light" w:eastAsia="Calibri" w:hAnsi="Calibri Light" w:cs="Calibri Light"/>
                <w:b/>
                <w:bCs/>
                <w:lang w:val="lt-LT"/>
              </w:rPr>
              <w:t>Automobilio markė,  modelis, modifikacija/serija, pagaminimo metai</w:t>
            </w:r>
            <w:r w:rsidR="0058167F">
              <w:rPr>
                <w:rFonts w:ascii="Calibri Light" w:eastAsia="Calibri" w:hAnsi="Calibri Light" w:cs="Calibri Light"/>
                <w:b/>
                <w:bCs/>
                <w:lang w:val="lt-LT"/>
              </w:rPr>
              <w:t>:</w:t>
            </w:r>
          </w:p>
        </w:tc>
        <w:tc>
          <w:tcPr>
            <w:tcW w:w="2748" w:type="pct"/>
            <w:tcMar>
              <w:top w:w="0" w:type="dxa"/>
              <w:left w:w="108" w:type="dxa"/>
              <w:bottom w:w="0" w:type="dxa"/>
              <w:right w:w="108" w:type="dxa"/>
            </w:tcMar>
          </w:tcPr>
          <w:p w14:paraId="47D9EF6C" w14:textId="77777777" w:rsidR="00FA5F7C" w:rsidRPr="0058167F" w:rsidRDefault="00FA5F7C" w:rsidP="00FA5F7C">
            <w:pPr>
              <w:spacing w:after="0" w:line="240" w:lineRule="auto"/>
              <w:jc w:val="left"/>
              <w:rPr>
                <w:rFonts w:ascii="Calibri Light" w:eastAsia="Calibri" w:hAnsi="Calibri Light" w:cs="Calibri Light"/>
                <w:b/>
                <w:bCs/>
                <w:lang w:val="lt-LT"/>
              </w:rPr>
            </w:pPr>
          </w:p>
        </w:tc>
      </w:tr>
      <w:tr w:rsidR="00FA5F7C" w:rsidRPr="0058167F" w14:paraId="2A7B7A03" w14:textId="77777777" w:rsidTr="004F7DE3">
        <w:trPr>
          <w:trHeight w:val="20"/>
        </w:trPr>
        <w:tc>
          <w:tcPr>
            <w:tcW w:w="314" w:type="pct"/>
          </w:tcPr>
          <w:p w14:paraId="4A60A6F1"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78F1410A" w14:textId="77777777" w:rsidR="00FA5F7C" w:rsidRPr="0058167F" w:rsidRDefault="00FA5F7C" w:rsidP="00FA5F7C">
            <w:pPr>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rūšis</w:t>
            </w:r>
          </w:p>
        </w:tc>
        <w:tc>
          <w:tcPr>
            <w:tcW w:w="2748" w:type="pct"/>
            <w:tcMar>
              <w:top w:w="0" w:type="dxa"/>
              <w:left w:w="108" w:type="dxa"/>
              <w:bottom w:w="0" w:type="dxa"/>
              <w:right w:w="108" w:type="dxa"/>
            </w:tcMar>
            <w:vAlign w:val="center"/>
          </w:tcPr>
          <w:p w14:paraId="5A592680" w14:textId="77777777" w:rsidR="00FA5F7C" w:rsidRPr="0058167F" w:rsidRDefault="00FA5F7C" w:rsidP="0058167F">
            <w:pPr>
              <w:spacing w:after="0" w:line="240" w:lineRule="auto"/>
              <w:ind w:right="-108"/>
              <w:rPr>
                <w:rFonts w:ascii="Calibri Light" w:eastAsia="Calibri" w:hAnsi="Calibri Light" w:cs="Calibri Light"/>
                <w:lang w:val="lt-LT"/>
              </w:rPr>
            </w:pPr>
            <w:r w:rsidRPr="0058167F">
              <w:rPr>
                <w:rFonts w:ascii="Calibri Light" w:eastAsia="Calibri" w:hAnsi="Calibri Light" w:cs="Calibri Light"/>
                <w:lang w:val="lt-LT"/>
              </w:rPr>
              <w:t>Lengvasis iki 3,5 t bendrosios masės mažos klasės elektromobilis, M1 kategorija.</w:t>
            </w:r>
          </w:p>
        </w:tc>
      </w:tr>
      <w:tr w:rsidR="00FA5F7C" w:rsidRPr="0058167F" w14:paraId="39710A69" w14:textId="77777777" w:rsidTr="004F7DE3">
        <w:trPr>
          <w:trHeight w:val="20"/>
        </w:trPr>
        <w:tc>
          <w:tcPr>
            <w:tcW w:w="314" w:type="pct"/>
          </w:tcPr>
          <w:p w14:paraId="5E04860D"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6E978D11" w14:textId="77777777" w:rsidR="00FA5F7C" w:rsidRPr="0058167F" w:rsidRDefault="00FA5F7C" w:rsidP="00FA5F7C">
            <w:pPr>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Durų skaičius</w:t>
            </w:r>
          </w:p>
        </w:tc>
        <w:tc>
          <w:tcPr>
            <w:tcW w:w="2748" w:type="pct"/>
            <w:tcMar>
              <w:top w:w="0" w:type="dxa"/>
              <w:left w:w="108" w:type="dxa"/>
              <w:bottom w:w="0" w:type="dxa"/>
              <w:right w:w="108" w:type="dxa"/>
            </w:tcMar>
            <w:vAlign w:val="center"/>
          </w:tcPr>
          <w:p w14:paraId="470BB80A" w14:textId="77777777" w:rsidR="00FA5F7C" w:rsidRPr="0058167F" w:rsidRDefault="00FA5F7C" w:rsidP="0058167F">
            <w:pPr>
              <w:spacing w:after="0" w:line="240" w:lineRule="auto"/>
              <w:ind w:right="-108"/>
              <w:rPr>
                <w:rFonts w:ascii="Calibri Light" w:eastAsia="Calibri" w:hAnsi="Calibri Light" w:cs="Calibri Light"/>
                <w:lang w:val="lt-LT"/>
              </w:rPr>
            </w:pPr>
            <w:r w:rsidRPr="0058167F">
              <w:rPr>
                <w:rFonts w:ascii="Calibri Light" w:eastAsia="Calibri" w:hAnsi="Calibri Light" w:cs="Calibri Light"/>
                <w:lang w:val="lt-LT"/>
              </w:rPr>
              <w:t>Ne mažiau 5 vnt.</w:t>
            </w:r>
          </w:p>
        </w:tc>
      </w:tr>
      <w:tr w:rsidR="00FA5F7C" w:rsidRPr="0058167F" w14:paraId="6014CBE7" w14:textId="77777777" w:rsidTr="004F7DE3">
        <w:trPr>
          <w:trHeight w:val="20"/>
        </w:trPr>
        <w:tc>
          <w:tcPr>
            <w:tcW w:w="314" w:type="pct"/>
          </w:tcPr>
          <w:p w14:paraId="40A93DD4"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37B5C622" w14:textId="77777777" w:rsidR="00FA5F7C" w:rsidRPr="0058167F" w:rsidRDefault="00FA5F7C" w:rsidP="00FA5F7C">
            <w:pPr>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Kėbulo tipas</w:t>
            </w:r>
          </w:p>
        </w:tc>
        <w:tc>
          <w:tcPr>
            <w:tcW w:w="2748" w:type="pct"/>
            <w:tcMar>
              <w:top w:w="0" w:type="dxa"/>
              <w:left w:w="108" w:type="dxa"/>
              <w:bottom w:w="0" w:type="dxa"/>
              <w:right w:w="108" w:type="dxa"/>
            </w:tcMar>
            <w:vAlign w:val="center"/>
          </w:tcPr>
          <w:p w14:paraId="537ED134" w14:textId="77777777" w:rsidR="00FA5F7C" w:rsidRPr="0058167F" w:rsidRDefault="00FA5F7C" w:rsidP="0058167F">
            <w:pPr>
              <w:spacing w:after="0" w:line="240" w:lineRule="auto"/>
              <w:ind w:right="-108"/>
              <w:rPr>
                <w:rFonts w:ascii="Calibri Light" w:eastAsia="Calibri" w:hAnsi="Calibri Light" w:cs="Calibri Light"/>
                <w:lang w:val="lt-LT"/>
              </w:rPr>
            </w:pPr>
            <w:proofErr w:type="spellStart"/>
            <w:r w:rsidRPr="0058167F">
              <w:rPr>
                <w:rFonts w:ascii="Calibri Light" w:eastAsia="Calibri" w:hAnsi="Calibri Light" w:cs="Calibri Light"/>
                <w:lang w:val="lt-LT"/>
              </w:rPr>
              <w:t>Hečbekas</w:t>
            </w:r>
            <w:proofErr w:type="spellEnd"/>
            <w:r w:rsidRPr="0058167F">
              <w:rPr>
                <w:rFonts w:ascii="Calibri Light" w:eastAsia="Calibri" w:hAnsi="Calibri Light" w:cs="Calibri Light"/>
                <w:lang w:val="lt-LT"/>
              </w:rPr>
              <w:t xml:space="preserve">, SUV, vienatūris   </w:t>
            </w:r>
          </w:p>
        </w:tc>
      </w:tr>
      <w:tr w:rsidR="00FA5F7C" w:rsidRPr="0058167F" w14:paraId="686A460D" w14:textId="77777777" w:rsidTr="004F7DE3">
        <w:trPr>
          <w:trHeight w:val="20"/>
        </w:trPr>
        <w:tc>
          <w:tcPr>
            <w:tcW w:w="314" w:type="pct"/>
          </w:tcPr>
          <w:p w14:paraId="18DF3915"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469D9E24"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pagaminimas</w:t>
            </w:r>
          </w:p>
        </w:tc>
        <w:tc>
          <w:tcPr>
            <w:tcW w:w="2748" w:type="pct"/>
            <w:tcMar>
              <w:top w:w="0" w:type="dxa"/>
              <w:left w:w="108" w:type="dxa"/>
              <w:bottom w:w="0" w:type="dxa"/>
              <w:right w:w="108" w:type="dxa"/>
            </w:tcMar>
          </w:tcPr>
          <w:p w14:paraId="27C897CE"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Automobilis naujas, neeksploatuotas, pagamintas ne anksčiau kaip prieš 24 mėnesius iki pasiūlymo pateikimo termino pabaigos.</w:t>
            </w:r>
          </w:p>
        </w:tc>
      </w:tr>
      <w:tr w:rsidR="00FA5F7C" w:rsidRPr="0058167F" w14:paraId="3668C0B8" w14:textId="77777777" w:rsidTr="004F7DE3">
        <w:trPr>
          <w:trHeight w:val="20"/>
        </w:trPr>
        <w:tc>
          <w:tcPr>
            <w:tcW w:w="314" w:type="pct"/>
          </w:tcPr>
          <w:p w14:paraId="500E59CE"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5198220E"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Bendroji akumuliatorių baterijų talpa, baterijos šildymas, aušinimas, šilumos siurblys</w:t>
            </w:r>
          </w:p>
        </w:tc>
        <w:tc>
          <w:tcPr>
            <w:tcW w:w="2748" w:type="pct"/>
            <w:tcMar>
              <w:top w:w="0" w:type="dxa"/>
              <w:left w:w="108" w:type="dxa"/>
              <w:bottom w:w="0" w:type="dxa"/>
              <w:right w:w="108" w:type="dxa"/>
            </w:tcMar>
          </w:tcPr>
          <w:p w14:paraId="545F5458"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Ne mažesnė kaip 65 kWh.</w:t>
            </w:r>
          </w:p>
        </w:tc>
      </w:tr>
      <w:tr w:rsidR="00FA5F7C" w:rsidRPr="0058167F" w14:paraId="23A0EB04" w14:textId="77777777" w:rsidTr="004F7DE3">
        <w:trPr>
          <w:trHeight w:val="20"/>
        </w:trPr>
        <w:tc>
          <w:tcPr>
            <w:tcW w:w="314" w:type="pct"/>
          </w:tcPr>
          <w:p w14:paraId="6BB61826"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43C96AAE"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 xml:space="preserve">Variklio galingumas </w:t>
            </w:r>
          </w:p>
        </w:tc>
        <w:tc>
          <w:tcPr>
            <w:tcW w:w="2748" w:type="pct"/>
            <w:tcMar>
              <w:top w:w="0" w:type="dxa"/>
              <w:left w:w="108" w:type="dxa"/>
              <w:bottom w:w="0" w:type="dxa"/>
              <w:right w:w="108" w:type="dxa"/>
            </w:tcMar>
          </w:tcPr>
          <w:p w14:paraId="210E7F3D"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Ne mažiau kaip  150 kW</w:t>
            </w:r>
          </w:p>
        </w:tc>
      </w:tr>
      <w:tr w:rsidR="00FA5F7C" w:rsidRPr="0058167F" w14:paraId="387B7B21" w14:textId="77777777" w:rsidTr="004F7DE3">
        <w:trPr>
          <w:trHeight w:val="20"/>
        </w:trPr>
        <w:tc>
          <w:tcPr>
            <w:tcW w:w="314" w:type="pct"/>
          </w:tcPr>
          <w:p w14:paraId="6F64C3D4"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07B991E2"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Spalva</w:t>
            </w:r>
          </w:p>
        </w:tc>
        <w:tc>
          <w:tcPr>
            <w:tcW w:w="2748" w:type="pct"/>
            <w:tcMar>
              <w:top w:w="0" w:type="dxa"/>
              <w:left w:w="108" w:type="dxa"/>
              <w:bottom w:w="0" w:type="dxa"/>
              <w:right w:w="108" w:type="dxa"/>
            </w:tcMar>
          </w:tcPr>
          <w:p w14:paraId="751E33EF"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Galimybė rinktis bent iš kelių variantų</w:t>
            </w:r>
          </w:p>
        </w:tc>
      </w:tr>
      <w:tr w:rsidR="00FA5F7C" w:rsidRPr="0058167F" w14:paraId="3AABBFD8" w14:textId="77777777" w:rsidTr="004F7DE3">
        <w:trPr>
          <w:trHeight w:val="20"/>
        </w:trPr>
        <w:tc>
          <w:tcPr>
            <w:tcW w:w="314" w:type="pct"/>
          </w:tcPr>
          <w:p w14:paraId="742F7761"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5C03AEA3"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Bendras ilgis, cm</w:t>
            </w:r>
          </w:p>
        </w:tc>
        <w:tc>
          <w:tcPr>
            <w:tcW w:w="2748" w:type="pct"/>
            <w:tcMar>
              <w:top w:w="0" w:type="dxa"/>
              <w:left w:w="108" w:type="dxa"/>
              <w:bottom w:w="0" w:type="dxa"/>
              <w:right w:w="108" w:type="dxa"/>
            </w:tcMar>
          </w:tcPr>
          <w:p w14:paraId="144F7A5C"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color w:val="FF0000"/>
                <w:lang w:val="lt-LT"/>
              </w:rPr>
            </w:pPr>
            <w:r w:rsidRPr="0058167F">
              <w:rPr>
                <w:rFonts w:ascii="Calibri Light" w:eastAsia="Calibri" w:hAnsi="Calibri Light" w:cs="Calibri Light"/>
                <w:lang w:val="lt-LT"/>
              </w:rPr>
              <w:t>Nuo 435 cm iki mažiau kaip 470 cm.</w:t>
            </w:r>
          </w:p>
        </w:tc>
      </w:tr>
      <w:tr w:rsidR="00FA5F7C" w:rsidRPr="0058167F" w14:paraId="5602A0F4" w14:textId="77777777" w:rsidTr="004F7DE3">
        <w:trPr>
          <w:trHeight w:val="20"/>
        </w:trPr>
        <w:tc>
          <w:tcPr>
            <w:tcW w:w="314" w:type="pct"/>
          </w:tcPr>
          <w:p w14:paraId="69EB9A55"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0E8C990E"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valdymo ir saugumo sistemos</w:t>
            </w:r>
          </w:p>
        </w:tc>
        <w:tc>
          <w:tcPr>
            <w:tcW w:w="2748" w:type="pct"/>
            <w:tcMar>
              <w:top w:w="0" w:type="dxa"/>
              <w:left w:w="108" w:type="dxa"/>
              <w:bottom w:w="0" w:type="dxa"/>
              <w:right w:w="108" w:type="dxa"/>
            </w:tcMar>
          </w:tcPr>
          <w:p w14:paraId="42D87053"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 xml:space="preserve">Vairuotojo ir keleivio priekinės, šoninės ir </w:t>
            </w:r>
            <w:proofErr w:type="spellStart"/>
            <w:r w:rsidRPr="0058167F">
              <w:rPr>
                <w:rFonts w:ascii="Calibri Light" w:eastAsia="Calibri" w:hAnsi="Calibri Light" w:cs="Calibri Light"/>
                <w:lang w:val="lt-LT"/>
              </w:rPr>
              <w:t>užuolaidinės</w:t>
            </w:r>
            <w:proofErr w:type="spellEnd"/>
            <w:r w:rsidRPr="0058167F">
              <w:rPr>
                <w:rFonts w:ascii="Calibri Light" w:eastAsia="Calibri" w:hAnsi="Calibri Light" w:cs="Calibri Light"/>
                <w:lang w:val="lt-LT"/>
              </w:rPr>
              <w:t xml:space="preserve"> oro saugos pagalvės.</w:t>
            </w:r>
          </w:p>
        </w:tc>
      </w:tr>
      <w:tr w:rsidR="00FA5F7C" w:rsidRPr="0058167F" w14:paraId="5E8670AA" w14:textId="77777777" w:rsidTr="004F7DE3">
        <w:trPr>
          <w:trHeight w:val="20"/>
        </w:trPr>
        <w:tc>
          <w:tcPr>
            <w:tcW w:w="314" w:type="pct"/>
          </w:tcPr>
          <w:p w14:paraId="3DE583E3"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29016DBD"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valdymo ir saugumo sistemos</w:t>
            </w:r>
          </w:p>
        </w:tc>
        <w:tc>
          <w:tcPr>
            <w:tcW w:w="2748" w:type="pct"/>
            <w:tcMar>
              <w:top w:w="0" w:type="dxa"/>
              <w:left w:w="108" w:type="dxa"/>
              <w:bottom w:w="0" w:type="dxa"/>
              <w:right w:w="108" w:type="dxa"/>
            </w:tcMar>
          </w:tcPr>
          <w:p w14:paraId="36DBB012"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Galvos atramos ir saugos diržai vairuotojo ir visoms keleivių vietoms.</w:t>
            </w:r>
          </w:p>
        </w:tc>
      </w:tr>
      <w:tr w:rsidR="00FA5F7C" w:rsidRPr="0058167F" w14:paraId="1406861E" w14:textId="77777777" w:rsidTr="004F7DE3">
        <w:trPr>
          <w:trHeight w:val="20"/>
        </w:trPr>
        <w:tc>
          <w:tcPr>
            <w:tcW w:w="314" w:type="pct"/>
          </w:tcPr>
          <w:p w14:paraId="669D0D43"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3212A592"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valdymo ir saugumo sistemos</w:t>
            </w:r>
          </w:p>
        </w:tc>
        <w:tc>
          <w:tcPr>
            <w:tcW w:w="2748" w:type="pct"/>
            <w:tcMar>
              <w:top w:w="0" w:type="dxa"/>
              <w:left w:w="108" w:type="dxa"/>
              <w:bottom w:w="0" w:type="dxa"/>
              <w:right w:w="108" w:type="dxa"/>
            </w:tcMar>
          </w:tcPr>
          <w:p w14:paraId="1066B0E7"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Elektroninė stabilizavimo sistema (ESP), stabdžių antiblokavimo sistema ABS.</w:t>
            </w:r>
          </w:p>
        </w:tc>
      </w:tr>
      <w:tr w:rsidR="00FA5F7C" w:rsidRPr="0058167F" w14:paraId="7B55372F" w14:textId="77777777" w:rsidTr="004F7DE3">
        <w:trPr>
          <w:trHeight w:val="20"/>
        </w:trPr>
        <w:tc>
          <w:tcPr>
            <w:tcW w:w="314" w:type="pct"/>
          </w:tcPr>
          <w:p w14:paraId="5953DE93"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018E97A8"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Vairas</w:t>
            </w:r>
          </w:p>
        </w:tc>
        <w:tc>
          <w:tcPr>
            <w:tcW w:w="2748" w:type="pct"/>
            <w:tcMar>
              <w:top w:w="0" w:type="dxa"/>
              <w:left w:w="108" w:type="dxa"/>
              <w:bottom w:w="0" w:type="dxa"/>
              <w:right w:w="108" w:type="dxa"/>
            </w:tcMar>
          </w:tcPr>
          <w:p w14:paraId="565CAADF"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Vairas kairėje pusėje su vairo stiprintuvu.</w:t>
            </w:r>
          </w:p>
        </w:tc>
      </w:tr>
      <w:tr w:rsidR="00FA5F7C" w:rsidRPr="0058167F" w14:paraId="6C17E659" w14:textId="77777777" w:rsidTr="004F7DE3">
        <w:trPr>
          <w:trHeight w:val="20"/>
        </w:trPr>
        <w:tc>
          <w:tcPr>
            <w:tcW w:w="314" w:type="pct"/>
          </w:tcPr>
          <w:p w14:paraId="0F32EE27"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2FE70D2F"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Pradurtos padangos komplektas</w:t>
            </w:r>
          </w:p>
        </w:tc>
        <w:tc>
          <w:tcPr>
            <w:tcW w:w="2748" w:type="pct"/>
            <w:tcMar>
              <w:top w:w="0" w:type="dxa"/>
              <w:left w:w="108" w:type="dxa"/>
              <w:bottom w:w="0" w:type="dxa"/>
              <w:right w:w="108" w:type="dxa"/>
            </w:tcMar>
          </w:tcPr>
          <w:p w14:paraId="4DF194B2"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Jei siūlomam modeliui gamintojas nenumato komplektavimo standartinio dydžio atsarginiu ratu, vietoj jo automobilis turi būti sukomplektuotas gamykliniu ratų remonto komplektu (oro kompresorius, specialūs klijai).</w:t>
            </w:r>
          </w:p>
        </w:tc>
      </w:tr>
      <w:tr w:rsidR="00FA5F7C" w:rsidRPr="0058167F" w14:paraId="54D2FCA0" w14:textId="77777777" w:rsidTr="004F7DE3">
        <w:trPr>
          <w:trHeight w:val="20"/>
        </w:trPr>
        <w:tc>
          <w:tcPr>
            <w:tcW w:w="314" w:type="pct"/>
          </w:tcPr>
          <w:p w14:paraId="6BECD925"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7853412C"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Salono šildymas ir vėdinimas</w:t>
            </w:r>
          </w:p>
        </w:tc>
        <w:tc>
          <w:tcPr>
            <w:tcW w:w="2748" w:type="pct"/>
            <w:tcMar>
              <w:top w:w="0" w:type="dxa"/>
              <w:left w:w="108" w:type="dxa"/>
              <w:bottom w:w="0" w:type="dxa"/>
              <w:right w:w="108" w:type="dxa"/>
            </w:tcMar>
          </w:tcPr>
          <w:p w14:paraId="2CF82202"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color w:val="FF0000"/>
                <w:lang w:val="lt-LT"/>
              </w:rPr>
            </w:pPr>
            <w:r w:rsidRPr="0058167F">
              <w:rPr>
                <w:rFonts w:ascii="Calibri Light" w:eastAsia="Calibri" w:hAnsi="Calibri Light" w:cs="Calibri Light"/>
                <w:lang w:val="lt-LT"/>
              </w:rPr>
              <w:t>Automobilyje turi būti automatinio valdymo oro kondicionavimo ir šildymo sistema, ventiliacijos angos gale</w:t>
            </w:r>
          </w:p>
        </w:tc>
      </w:tr>
      <w:tr w:rsidR="00FA5F7C" w:rsidRPr="0058167F" w14:paraId="4CFC1B13" w14:textId="77777777" w:rsidTr="004F7DE3">
        <w:trPr>
          <w:trHeight w:val="20"/>
        </w:trPr>
        <w:tc>
          <w:tcPr>
            <w:tcW w:w="314" w:type="pct"/>
          </w:tcPr>
          <w:p w14:paraId="3D3261C3"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50DD554C"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Durų užraktas</w:t>
            </w:r>
          </w:p>
        </w:tc>
        <w:tc>
          <w:tcPr>
            <w:tcW w:w="2748" w:type="pct"/>
            <w:tcMar>
              <w:top w:w="0" w:type="dxa"/>
              <w:left w:w="108" w:type="dxa"/>
              <w:bottom w:w="0" w:type="dxa"/>
              <w:right w:w="108" w:type="dxa"/>
            </w:tcMar>
          </w:tcPr>
          <w:p w14:paraId="561E2E2F"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Gamyklinis centrinis visų durų užraktas su nuotoliniu valdymu ir „Kasko“ draudimo reikalavimus atitinkančia apsaugos sistema. Mažiausiai du užvedimo rakteliai su centrinio užrakto nuotolinio valdymo pulteliais.</w:t>
            </w:r>
          </w:p>
        </w:tc>
      </w:tr>
      <w:tr w:rsidR="00FA5F7C" w:rsidRPr="0058167F" w14:paraId="701E38EE" w14:textId="77777777" w:rsidTr="004F7DE3">
        <w:trPr>
          <w:trHeight w:val="20"/>
        </w:trPr>
        <w:tc>
          <w:tcPr>
            <w:tcW w:w="314" w:type="pct"/>
          </w:tcPr>
          <w:p w14:paraId="7EA77BD2"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7A4611E9"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Laisvų rankų įranga</w:t>
            </w:r>
          </w:p>
        </w:tc>
        <w:tc>
          <w:tcPr>
            <w:tcW w:w="2748" w:type="pct"/>
            <w:tcMar>
              <w:top w:w="0" w:type="dxa"/>
              <w:left w:w="108" w:type="dxa"/>
              <w:bottom w:w="0" w:type="dxa"/>
              <w:right w:w="108" w:type="dxa"/>
            </w:tcMar>
          </w:tcPr>
          <w:p w14:paraId="6D2A03C3"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Automobilyje turi būti įmontuota gamyklinė laisvų rankų įranga.</w:t>
            </w:r>
          </w:p>
        </w:tc>
      </w:tr>
      <w:tr w:rsidR="00FA5F7C" w:rsidRPr="0058167F" w14:paraId="4397FDDF" w14:textId="77777777" w:rsidTr="004F7DE3">
        <w:trPr>
          <w:trHeight w:val="20"/>
        </w:trPr>
        <w:tc>
          <w:tcPr>
            <w:tcW w:w="314" w:type="pct"/>
          </w:tcPr>
          <w:p w14:paraId="527AEB6F"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50A6ED98"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Kita įranga</w:t>
            </w:r>
          </w:p>
        </w:tc>
        <w:tc>
          <w:tcPr>
            <w:tcW w:w="2748" w:type="pct"/>
            <w:tcMar>
              <w:top w:w="0" w:type="dxa"/>
              <w:left w:w="108" w:type="dxa"/>
              <w:bottom w:w="0" w:type="dxa"/>
              <w:right w:w="108" w:type="dxa"/>
            </w:tcMar>
          </w:tcPr>
          <w:p w14:paraId="2EF5CC1E"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Medžiaginių ir guminių kilimėlių komplektai (salono priekyje ir gale).</w:t>
            </w:r>
          </w:p>
        </w:tc>
      </w:tr>
      <w:tr w:rsidR="00FA5F7C" w:rsidRPr="0058167F" w14:paraId="6F30B1FA" w14:textId="77777777" w:rsidTr="004F7DE3">
        <w:trPr>
          <w:trHeight w:val="20"/>
        </w:trPr>
        <w:tc>
          <w:tcPr>
            <w:tcW w:w="314" w:type="pct"/>
          </w:tcPr>
          <w:p w14:paraId="38F33558"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655248EF"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Audiosistema</w:t>
            </w:r>
          </w:p>
        </w:tc>
        <w:tc>
          <w:tcPr>
            <w:tcW w:w="2748" w:type="pct"/>
            <w:tcMar>
              <w:top w:w="0" w:type="dxa"/>
              <w:left w:w="108" w:type="dxa"/>
              <w:bottom w:w="0" w:type="dxa"/>
              <w:right w:w="108" w:type="dxa"/>
            </w:tcMar>
          </w:tcPr>
          <w:p w14:paraId="20C4DC1B"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Radijo imtuvas.</w:t>
            </w:r>
          </w:p>
        </w:tc>
      </w:tr>
      <w:tr w:rsidR="00FA5F7C" w:rsidRPr="0058167F" w14:paraId="3921CCF5" w14:textId="77777777" w:rsidTr="004F7DE3">
        <w:trPr>
          <w:trHeight w:val="20"/>
        </w:trPr>
        <w:tc>
          <w:tcPr>
            <w:tcW w:w="314" w:type="pct"/>
          </w:tcPr>
          <w:p w14:paraId="3A28C2AD"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48C12E41"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komplektacija</w:t>
            </w:r>
          </w:p>
        </w:tc>
        <w:tc>
          <w:tcPr>
            <w:tcW w:w="2748" w:type="pct"/>
            <w:tcMar>
              <w:top w:w="0" w:type="dxa"/>
              <w:left w:w="108" w:type="dxa"/>
              <w:bottom w:w="0" w:type="dxa"/>
              <w:right w:w="108" w:type="dxa"/>
            </w:tcMar>
          </w:tcPr>
          <w:p w14:paraId="3618516D"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Automobilis turi būti visiškai sukomplektuotas, su visais dokumentais bei priklausiniais: vaistinėle, gesintuvu, avariniu ženklu, šviesą atspindinčia liemene, transportavimo kilpa.</w:t>
            </w:r>
          </w:p>
        </w:tc>
      </w:tr>
      <w:tr w:rsidR="00FA5F7C" w:rsidRPr="0058167F" w14:paraId="667056CD" w14:textId="77777777" w:rsidTr="004F7DE3">
        <w:trPr>
          <w:trHeight w:val="20"/>
        </w:trPr>
        <w:tc>
          <w:tcPr>
            <w:tcW w:w="314" w:type="pct"/>
          </w:tcPr>
          <w:p w14:paraId="60C0B36F"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5BB0A0C2"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iCs/>
                <w:lang w:val="lt-LT"/>
              </w:rPr>
            </w:pPr>
            <w:r w:rsidRPr="0058167F">
              <w:rPr>
                <w:rFonts w:ascii="Calibri Light" w:eastAsia="Calibri" w:hAnsi="Calibri Light" w:cs="Calibri Light"/>
                <w:lang w:val="lt-LT"/>
              </w:rPr>
              <w:t>Naudojimo instrukcija</w:t>
            </w:r>
          </w:p>
        </w:tc>
        <w:tc>
          <w:tcPr>
            <w:tcW w:w="2748" w:type="pct"/>
            <w:tcMar>
              <w:top w:w="0" w:type="dxa"/>
              <w:left w:w="108" w:type="dxa"/>
              <w:bottom w:w="0" w:type="dxa"/>
              <w:right w:w="108" w:type="dxa"/>
            </w:tcMar>
          </w:tcPr>
          <w:p w14:paraId="221420D9"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Automobilyje turi būti eksploatacijos vadovas lietuvių kalba, kurioje turi būti nurodyta automobilio garantinio aptarnavimo atlikėjų adresai ir telefonų numeriai bei atliekamų garantinių aptarnavimų periodiškumas.</w:t>
            </w:r>
          </w:p>
        </w:tc>
      </w:tr>
      <w:tr w:rsidR="00FA5F7C" w:rsidRPr="0058167F" w14:paraId="7FA64CFC" w14:textId="77777777" w:rsidTr="004F7DE3">
        <w:trPr>
          <w:trHeight w:val="20"/>
        </w:trPr>
        <w:tc>
          <w:tcPr>
            <w:tcW w:w="314" w:type="pct"/>
          </w:tcPr>
          <w:p w14:paraId="7EBEDE3F"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7B6106AD"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Automobilio garantija</w:t>
            </w:r>
          </w:p>
        </w:tc>
        <w:tc>
          <w:tcPr>
            <w:tcW w:w="2748" w:type="pct"/>
            <w:tcMar>
              <w:top w:w="0" w:type="dxa"/>
              <w:left w:w="108" w:type="dxa"/>
              <w:bottom w:w="0" w:type="dxa"/>
              <w:right w:w="108" w:type="dxa"/>
            </w:tcMar>
          </w:tcPr>
          <w:p w14:paraId="544A1B59"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Automobiliui turi būti suteikta ne mažiau kaip 60 mėnesių ir ne mažiau kaip 200 000 km ridos garantija, priklausomai nuo to kas sueina anksčiau.</w:t>
            </w:r>
          </w:p>
        </w:tc>
      </w:tr>
      <w:tr w:rsidR="00FA5F7C" w:rsidRPr="0058167F" w14:paraId="6C9BC469" w14:textId="77777777" w:rsidTr="004F7DE3">
        <w:trPr>
          <w:trHeight w:val="20"/>
        </w:trPr>
        <w:tc>
          <w:tcPr>
            <w:tcW w:w="314" w:type="pct"/>
          </w:tcPr>
          <w:p w14:paraId="29E46F09"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3B84801D"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Elektromobilio CO2 emisija</w:t>
            </w:r>
          </w:p>
        </w:tc>
        <w:tc>
          <w:tcPr>
            <w:tcW w:w="2748" w:type="pct"/>
            <w:tcMar>
              <w:top w:w="0" w:type="dxa"/>
              <w:left w:w="108" w:type="dxa"/>
              <w:bottom w:w="0" w:type="dxa"/>
              <w:right w:w="108" w:type="dxa"/>
            </w:tcMar>
          </w:tcPr>
          <w:p w14:paraId="6533BC30"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0 g / km.</w:t>
            </w:r>
          </w:p>
        </w:tc>
      </w:tr>
      <w:tr w:rsidR="00FA5F7C" w:rsidRPr="0058167F" w14:paraId="4F925AC5" w14:textId="77777777" w:rsidTr="004F7DE3">
        <w:trPr>
          <w:trHeight w:val="20"/>
        </w:trPr>
        <w:tc>
          <w:tcPr>
            <w:tcW w:w="314" w:type="pct"/>
          </w:tcPr>
          <w:p w14:paraId="2ECAD4A0"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364BC7EE"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Akumuliatorių baterijos garantija</w:t>
            </w:r>
          </w:p>
        </w:tc>
        <w:tc>
          <w:tcPr>
            <w:tcW w:w="2748" w:type="pct"/>
            <w:tcMar>
              <w:top w:w="0" w:type="dxa"/>
              <w:left w:w="108" w:type="dxa"/>
              <w:bottom w:w="0" w:type="dxa"/>
              <w:right w:w="108" w:type="dxa"/>
            </w:tcMar>
          </w:tcPr>
          <w:p w14:paraId="1441CC15"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Ne mažiau kaip 8 metai arba ne mažiau kaip iki 150000 km ridos (priklausomai nuo to, kas įvyko anksčiau).</w:t>
            </w:r>
          </w:p>
        </w:tc>
      </w:tr>
      <w:tr w:rsidR="00FA5F7C" w:rsidRPr="0058167F" w14:paraId="3C66953E" w14:textId="77777777" w:rsidTr="004F7DE3">
        <w:trPr>
          <w:trHeight w:val="20"/>
        </w:trPr>
        <w:tc>
          <w:tcPr>
            <w:tcW w:w="314" w:type="pct"/>
          </w:tcPr>
          <w:p w14:paraId="3CB10E2F"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6F79FA03"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Automobilis turi turėti galimybę įkrauti bateriją naudojant kintamos srovės įkrovimo stoteles (AC) ir nuolatinės srovės įkrovimo stoteles (DC).</w:t>
            </w:r>
          </w:p>
        </w:tc>
        <w:tc>
          <w:tcPr>
            <w:tcW w:w="2748" w:type="pct"/>
            <w:tcMar>
              <w:top w:w="0" w:type="dxa"/>
              <w:left w:w="108" w:type="dxa"/>
              <w:bottom w:w="0" w:type="dxa"/>
              <w:right w:w="108" w:type="dxa"/>
            </w:tcMar>
          </w:tcPr>
          <w:p w14:paraId="3579363C"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color w:val="FF0000"/>
                <w:lang w:val="lt-LT"/>
              </w:rPr>
            </w:pPr>
            <w:r w:rsidRPr="0058167F">
              <w:rPr>
                <w:rFonts w:ascii="Calibri Light" w:eastAsia="Calibri" w:hAnsi="Calibri Light" w:cs="Calibri Light"/>
                <w:lang w:val="lt-LT"/>
              </w:rPr>
              <w:t xml:space="preserve">DC įkrovimo jungtys turi būti </w:t>
            </w:r>
            <w:proofErr w:type="spellStart"/>
            <w:r w:rsidRPr="0058167F">
              <w:rPr>
                <w:rFonts w:ascii="Calibri Light" w:eastAsia="Calibri" w:hAnsi="Calibri Light" w:cs="Calibri Light"/>
                <w:lang w:val="lt-LT"/>
              </w:rPr>
              <w:t>CHAdeMO</w:t>
            </w:r>
            <w:proofErr w:type="spellEnd"/>
            <w:r w:rsidRPr="0058167F">
              <w:rPr>
                <w:rFonts w:ascii="Calibri Light" w:eastAsia="Calibri" w:hAnsi="Calibri Light" w:cs="Calibri Light"/>
                <w:lang w:val="lt-LT"/>
              </w:rPr>
              <w:t xml:space="preserve"> standarto arba Combo2 (CCS2). AC įkrovimo jungtys turi būti Type 2 standarto.</w:t>
            </w:r>
          </w:p>
        </w:tc>
      </w:tr>
      <w:tr w:rsidR="00FA5F7C" w:rsidRPr="0058167F" w14:paraId="6576FE5A" w14:textId="77777777" w:rsidTr="004F7DE3">
        <w:trPr>
          <w:trHeight w:val="20"/>
        </w:trPr>
        <w:tc>
          <w:tcPr>
            <w:tcW w:w="314" w:type="pct"/>
          </w:tcPr>
          <w:p w14:paraId="467835DA"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0CB6CD3B"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Gamintojo deklaruojamas vidutinis nuvažiuojamas atstumas vienu įkrovimu pagal WLTP (Pirkėjo pasirinkimu)</w:t>
            </w:r>
          </w:p>
        </w:tc>
        <w:tc>
          <w:tcPr>
            <w:tcW w:w="2748" w:type="pct"/>
            <w:tcMar>
              <w:top w:w="0" w:type="dxa"/>
              <w:left w:w="108" w:type="dxa"/>
              <w:bottom w:w="0" w:type="dxa"/>
              <w:right w:w="108" w:type="dxa"/>
            </w:tcMar>
          </w:tcPr>
          <w:p w14:paraId="5BEC0C86"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Ne mažiau 500 km</w:t>
            </w:r>
          </w:p>
        </w:tc>
      </w:tr>
      <w:tr w:rsidR="00FA5F7C" w:rsidRPr="0058167F" w14:paraId="522D6683" w14:textId="77777777" w:rsidTr="004F7DE3">
        <w:trPr>
          <w:trHeight w:val="20"/>
        </w:trPr>
        <w:tc>
          <w:tcPr>
            <w:tcW w:w="314" w:type="pct"/>
          </w:tcPr>
          <w:p w14:paraId="2108BDF4"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676C0BC3"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Elektromobilių komplektacija</w:t>
            </w:r>
          </w:p>
        </w:tc>
        <w:tc>
          <w:tcPr>
            <w:tcW w:w="2748" w:type="pct"/>
            <w:tcMar>
              <w:top w:w="0" w:type="dxa"/>
              <w:left w:w="108" w:type="dxa"/>
              <w:bottom w:w="0" w:type="dxa"/>
              <w:right w:w="108" w:type="dxa"/>
            </w:tcMar>
          </w:tcPr>
          <w:p w14:paraId="370C14AD"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Elektromobilio įkrovimo iš 22 kW stotelės laidas. Laidas, pakrauti automobilį iš 220 V.</w:t>
            </w:r>
          </w:p>
        </w:tc>
      </w:tr>
      <w:tr w:rsidR="00FA5F7C" w:rsidRPr="0058167F" w14:paraId="3A092031" w14:textId="77777777" w:rsidTr="004F7DE3">
        <w:trPr>
          <w:trHeight w:val="20"/>
        </w:trPr>
        <w:tc>
          <w:tcPr>
            <w:tcW w:w="314" w:type="pct"/>
          </w:tcPr>
          <w:p w14:paraId="32C28F59"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6D02286A"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color w:val="FF0000"/>
                <w:lang w:val="lt-LT"/>
              </w:rPr>
            </w:pPr>
            <w:r w:rsidRPr="0058167F">
              <w:rPr>
                <w:rFonts w:ascii="Calibri Light" w:eastAsia="Calibri" w:hAnsi="Calibri Light" w:cs="Calibri Light"/>
                <w:lang w:val="lt-LT"/>
              </w:rPr>
              <w:t>Automobilis turi būti aprūpintas žieminių ir vasarinių padangų komplektais.</w:t>
            </w:r>
          </w:p>
        </w:tc>
        <w:tc>
          <w:tcPr>
            <w:tcW w:w="2748" w:type="pct"/>
            <w:tcMar>
              <w:top w:w="0" w:type="dxa"/>
              <w:left w:w="108" w:type="dxa"/>
              <w:bottom w:w="0" w:type="dxa"/>
              <w:right w:w="108" w:type="dxa"/>
            </w:tcMar>
          </w:tcPr>
          <w:p w14:paraId="06D5579B"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Turi būti</w:t>
            </w:r>
          </w:p>
        </w:tc>
      </w:tr>
      <w:tr w:rsidR="00FA5F7C" w:rsidRPr="0058167F" w14:paraId="35DE1A0D" w14:textId="77777777" w:rsidTr="004F7DE3">
        <w:trPr>
          <w:trHeight w:val="20"/>
        </w:trPr>
        <w:tc>
          <w:tcPr>
            <w:tcW w:w="314" w:type="pct"/>
          </w:tcPr>
          <w:p w14:paraId="0B24C25C"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1C40ECA3"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Padangos privalo atitikti PREMIUM klasės reikalavimus</w:t>
            </w:r>
          </w:p>
        </w:tc>
        <w:tc>
          <w:tcPr>
            <w:tcW w:w="2748" w:type="pct"/>
            <w:tcMar>
              <w:top w:w="0" w:type="dxa"/>
              <w:left w:w="108" w:type="dxa"/>
              <w:bottom w:w="0" w:type="dxa"/>
              <w:right w:w="108" w:type="dxa"/>
            </w:tcMar>
          </w:tcPr>
          <w:p w14:paraId="01C2D8F3"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Pateikti atitikimą įrodantį dokumentą</w:t>
            </w:r>
          </w:p>
        </w:tc>
      </w:tr>
      <w:tr w:rsidR="00FA5F7C" w:rsidRPr="0058167F" w14:paraId="166DFE01" w14:textId="77777777" w:rsidTr="004F7DE3">
        <w:trPr>
          <w:trHeight w:val="20"/>
        </w:trPr>
        <w:tc>
          <w:tcPr>
            <w:tcW w:w="314" w:type="pct"/>
          </w:tcPr>
          <w:p w14:paraId="249A2BFB"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49960C0F"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Automobilis turi būti registruotas Lietuvos Respublikoje pirkėjo vardu ir turėti galiojančią valstybinę techninę apžiūrą.</w:t>
            </w:r>
          </w:p>
        </w:tc>
        <w:tc>
          <w:tcPr>
            <w:tcW w:w="2748" w:type="pct"/>
            <w:tcMar>
              <w:top w:w="0" w:type="dxa"/>
              <w:left w:w="108" w:type="dxa"/>
              <w:bottom w:w="0" w:type="dxa"/>
              <w:right w:w="108" w:type="dxa"/>
            </w:tcMar>
          </w:tcPr>
          <w:p w14:paraId="1C59670E"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Turi būti</w:t>
            </w:r>
          </w:p>
        </w:tc>
      </w:tr>
      <w:tr w:rsidR="00FA5F7C" w:rsidRPr="0058167F" w14:paraId="3F077217" w14:textId="77777777" w:rsidTr="004F7DE3">
        <w:trPr>
          <w:trHeight w:val="20"/>
        </w:trPr>
        <w:tc>
          <w:tcPr>
            <w:tcW w:w="314" w:type="pct"/>
          </w:tcPr>
          <w:p w14:paraId="14B63A5E"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2DE9DEFF"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lang w:val="lt-LT"/>
              </w:rPr>
            </w:pPr>
            <w:r w:rsidRPr="0058167F">
              <w:rPr>
                <w:rFonts w:ascii="Calibri Light" w:eastAsia="Calibri" w:hAnsi="Calibri Light" w:cs="Calibri Light"/>
                <w:lang w:val="lt-LT"/>
              </w:rPr>
              <w:t>GPS sistema</w:t>
            </w:r>
          </w:p>
        </w:tc>
        <w:tc>
          <w:tcPr>
            <w:tcW w:w="2748" w:type="pct"/>
            <w:tcMar>
              <w:top w:w="0" w:type="dxa"/>
              <w:left w:w="108" w:type="dxa"/>
              <w:bottom w:w="0" w:type="dxa"/>
              <w:right w:w="108" w:type="dxa"/>
            </w:tcMar>
          </w:tcPr>
          <w:p w14:paraId="001CB4FB"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Turi būti</w:t>
            </w:r>
          </w:p>
        </w:tc>
      </w:tr>
      <w:tr w:rsidR="00FA5F7C" w:rsidRPr="0058167F" w14:paraId="1C011E1F" w14:textId="77777777" w:rsidTr="004F7DE3">
        <w:trPr>
          <w:trHeight w:val="20"/>
        </w:trPr>
        <w:tc>
          <w:tcPr>
            <w:tcW w:w="314" w:type="pct"/>
          </w:tcPr>
          <w:p w14:paraId="1BB0ACD5"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63E31E00"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color w:val="FF0000"/>
                <w:lang w:val="lt-LT"/>
              </w:rPr>
            </w:pPr>
            <w:r w:rsidRPr="0058167F">
              <w:rPr>
                <w:rFonts w:ascii="Calibri Light" w:eastAsia="Calibri" w:hAnsi="Calibri Light" w:cs="Calibri Light"/>
                <w:lang w:val="lt-LT"/>
              </w:rPr>
              <w:t>Priekiniai ir galiniai parkavimo jutikliai, galinio vaizdo kamera</w:t>
            </w:r>
          </w:p>
        </w:tc>
        <w:tc>
          <w:tcPr>
            <w:tcW w:w="2748" w:type="pct"/>
            <w:tcMar>
              <w:top w:w="0" w:type="dxa"/>
              <w:left w:w="108" w:type="dxa"/>
              <w:bottom w:w="0" w:type="dxa"/>
              <w:right w:w="108" w:type="dxa"/>
            </w:tcMar>
          </w:tcPr>
          <w:p w14:paraId="1B02CFCD"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p>
          <w:p w14:paraId="55EAB13B"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Turi būti</w:t>
            </w:r>
          </w:p>
        </w:tc>
      </w:tr>
      <w:tr w:rsidR="00FA5F7C" w:rsidRPr="0058167F" w14:paraId="7FF7E0D2" w14:textId="77777777" w:rsidTr="004F7DE3">
        <w:trPr>
          <w:trHeight w:val="20"/>
        </w:trPr>
        <w:tc>
          <w:tcPr>
            <w:tcW w:w="314" w:type="pct"/>
          </w:tcPr>
          <w:p w14:paraId="71ED5523" w14:textId="77777777" w:rsidR="00FA5F7C" w:rsidRPr="0058167F" w:rsidRDefault="00FA5F7C" w:rsidP="00FA5F7C">
            <w:pPr>
              <w:numPr>
                <w:ilvl w:val="0"/>
                <w:numId w:val="24"/>
              </w:numPr>
              <w:spacing w:after="0" w:line="240" w:lineRule="auto"/>
              <w:contextualSpacing/>
              <w:jc w:val="left"/>
              <w:rPr>
                <w:rFonts w:ascii="Calibri Light" w:eastAsia="Calibri" w:hAnsi="Calibri Light" w:cs="Calibri Light"/>
                <w:lang w:val="lt-LT"/>
              </w:rPr>
            </w:pPr>
          </w:p>
        </w:tc>
        <w:tc>
          <w:tcPr>
            <w:tcW w:w="1938" w:type="pct"/>
            <w:tcMar>
              <w:top w:w="0" w:type="dxa"/>
              <w:left w:w="108" w:type="dxa"/>
              <w:bottom w:w="0" w:type="dxa"/>
              <w:right w:w="108" w:type="dxa"/>
            </w:tcMar>
          </w:tcPr>
          <w:p w14:paraId="38E823AA" w14:textId="77777777" w:rsidR="00FA5F7C" w:rsidRPr="0058167F" w:rsidRDefault="00FA5F7C" w:rsidP="00FA5F7C">
            <w:pPr>
              <w:autoSpaceDE w:val="0"/>
              <w:autoSpaceDN w:val="0"/>
              <w:adjustRightInd w:val="0"/>
              <w:spacing w:after="0" w:line="240" w:lineRule="auto"/>
              <w:jc w:val="left"/>
              <w:rPr>
                <w:rFonts w:ascii="Calibri Light" w:eastAsia="Calibri" w:hAnsi="Calibri Light" w:cs="Calibri Light"/>
                <w:color w:val="FF0000"/>
                <w:lang w:val="lt-LT"/>
              </w:rPr>
            </w:pPr>
            <w:r w:rsidRPr="0058167F">
              <w:rPr>
                <w:rFonts w:ascii="Calibri Light" w:eastAsia="Calibri" w:hAnsi="Calibri Light" w:cs="Calibri Light"/>
                <w:lang w:val="lt-LT"/>
              </w:rPr>
              <w:t>Tamsinti galiniai elektromobilio langai, stogo bėgeliai</w:t>
            </w:r>
          </w:p>
        </w:tc>
        <w:tc>
          <w:tcPr>
            <w:tcW w:w="2748" w:type="pct"/>
            <w:tcMar>
              <w:top w:w="0" w:type="dxa"/>
              <w:left w:w="108" w:type="dxa"/>
              <w:bottom w:w="0" w:type="dxa"/>
              <w:right w:w="108" w:type="dxa"/>
            </w:tcMar>
          </w:tcPr>
          <w:p w14:paraId="54BEA9CA" w14:textId="77777777" w:rsidR="00FA5F7C" w:rsidRPr="0058167F" w:rsidRDefault="00FA5F7C" w:rsidP="0058167F">
            <w:pPr>
              <w:autoSpaceDE w:val="0"/>
              <w:autoSpaceDN w:val="0"/>
              <w:adjustRightInd w:val="0"/>
              <w:spacing w:after="0" w:line="240" w:lineRule="auto"/>
              <w:rPr>
                <w:rFonts w:ascii="Calibri Light" w:eastAsia="Calibri" w:hAnsi="Calibri Light" w:cs="Calibri Light"/>
                <w:lang w:val="lt-LT"/>
              </w:rPr>
            </w:pPr>
            <w:r w:rsidRPr="0058167F">
              <w:rPr>
                <w:rFonts w:ascii="Calibri Light" w:eastAsia="Calibri" w:hAnsi="Calibri Light" w:cs="Calibri Light"/>
                <w:lang w:val="lt-LT"/>
              </w:rPr>
              <w:t>Turi būti</w:t>
            </w:r>
          </w:p>
        </w:tc>
      </w:tr>
    </w:tbl>
    <w:p w14:paraId="2AC7A1BD" w14:textId="77777777" w:rsidR="0058167F" w:rsidRDefault="0058167F" w:rsidP="00FA5F7C">
      <w:pPr>
        <w:rPr>
          <w:rFonts w:ascii="Calibri Light" w:eastAsia="Times New Roman" w:hAnsi="Calibri Light" w:cs="Calibri Light"/>
          <w:sz w:val="24"/>
          <w:szCs w:val="24"/>
          <w:lang w:val="lt-LT"/>
        </w:rPr>
      </w:pPr>
    </w:p>
    <w:p w14:paraId="2DDCAE1C" w14:textId="2612655F" w:rsidR="00FA5F7C" w:rsidRPr="0058167F" w:rsidRDefault="00FA5F7C" w:rsidP="00FA5F7C">
      <w:pPr>
        <w:rPr>
          <w:rFonts w:ascii="Calibri Light" w:eastAsia="Arial" w:hAnsi="Calibri Light" w:cs="Calibri Light"/>
          <w:smallCaps/>
          <w:lang w:val="lt-LT"/>
        </w:rPr>
      </w:pPr>
      <w:r w:rsidRPr="0058167F">
        <w:rPr>
          <w:rFonts w:ascii="Calibri Light" w:eastAsia="Times New Roman" w:hAnsi="Calibri Light" w:cs="Calibri Light"/>
          <w:sz w:val="24"/>
          <w:szCs w:val="24"/>
          <w:lang w:val="lt-LT"/>
        </w:rPr>
        <w:t>Padangos privalo atitikti aukščiausios klasės (A klasė) padangoms taikomus išorinio riedėjimo triukšmo reikalavimus ir dviejų aukščiausių klasių (A arba B klasė)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 Atitiktis reikalavimui bus tikrinama vykdant sutartį.</w:t>
      </w:r>
    </w:p>
    <w:p w14:paraId="29C71C24" w14:textId="77777777" w:rsidR="00DF3ADE" w:rsidRPr="0058167F" w:rsidRDefault="00DF3ADE" w:rsidP="00FA5F7C">
      <w:pPr>
        <w:suppressAutoHyphens/>
        <w:spacing w:after="0" w:line="240" w:lineRule="auto"/>
        <w:jc w:val="center"/>
        <w:rPr>
          <w:rFonts w:ascii="Calibri Light" w:hAnsi="Calibri Light" w:cs="Calibri Light"/>
          <w:b/>
          <w:lang w:val="lt-LT"/>
        </w:rPr>
      </w:pPr>
    </w:p>
    <w:sectPr w:rsidR="00DF3ADE" w:rsidRPr="0058167F" w:rsidSect="004F7DE3">
      <w:headerReference w:type="default" r:id="rId11"/>
      <w:pgSz w:w="16839" w:h="11907" w:orient="landscape" w:code="9"/>
      <w:pgMar w:top="992" w:right="539" w:bottom="567" w:left="567"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DE00E" w14:textId="77777777" w:rsidR="00EE7518" w:rsidRDefault="00EE7518">
      <w:pPr>
        <w:spacing w:after="0" w:line="240" w:lineRule="auto"/>
      </w:pPr>
      <w:r>
        <w:separator/>
      </w:r>
    </w:p>
  </w:endnote>
  <w:endnote w:type="continuationSeparator" w:id="0">
    <w:p w14:paraId="56D323E8" w14:textId="77777777" w:rsidR="00EE7518" w:rsidRDefault="00EE7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17DC" w14:textId="77777777" w:rsidR="00EE7518" w:rsidRDefault="00EE7518">
      <w:pPr>
        <w:spacing w:after="0" w:line="240" w:lineRule="auto"/>
      </w:pPr>
      <w:r>
        <w:separator/>
      </w:r>
    </w:p>
  </w:footnote>
  <w:footnote w:type="continuationSeparator" w:id="0">
    <w:p w14:paraId="61E095A0" w14:textId="77777777" w:rsidR="00EE7518" w:rsidRDefault="00EE75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47DAD" w14:textId="453052C5" w:rsidR="00A115C2" w:rsidRPr="00692AA6" w:rsidRDefault="00A115C2" w:rsidP="00A115C2">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692AA6">
      <w:rPr>
        <w:rFonts w:ascii="Calibri Light" w:hAnsi="Calibri Light" w:cs="Calibri Light"/>
        <w:caps w:val="0"/>
        <w:color w:val="FFFFFF" w:themeColor="background1"/>
        <w:sz w:val="24"/>
        <w:szCs w:val="24"/>
        <w:lang w:val="lt-LT"/>
      </w:rPr>
      <w:t xml:space="preserve"> &gt; PIRKIMO DOKUMENTAI (PD) &gt; </w:t>
    </w:r>
    <w:r>
      <w:rPr>
        <w:rFonts w:ascii="Calibri Light" w:hAnsi="Calibri Light" w:cs="Calibri Light"/>
        <w:caps w:val="0"/>
        <w:color w:val="FFFFFF" w:themeColor="background1"/>
        <w:sz w:val="24"/>
        <w:szCs w:val="24"/>
        <w:lang w:val="lt-LT"/>
      </w:rPr>
      <w:t>TECHNINĖ SPECIFIKACIJA</w:t>
    </w:r>
    <w:r w:rsidRPr="00692AA6">
      <w:rPr>
        <w:rFonts w:ascii="Calibri Light" w:hAnsi="Calibri Light" w:cs="Calibri Light"/>
        <w:caps w:val="0"/>
        <w:color w:val="FFFFFF" w:themeColor="background1"/>
        <w:sz w:val="24"/>
        <w:szCs w:val="24"/>
        <w:lang w:val="lt-LT"/>
      </w:rPr>
      <w:t xml:space="preserve"> (</w:t>
    </w:r>
    <w:r>
      <w:rPr>
        <w:rFonts w:ascii="Calibri Light" w:hAnsi="Calibri Light" w:cs="Calibri Light"/>
        <w:caps w:val="0"/>
        <w:color w:val="FFFFFF" w:themeColor="background1"/>
        <w:sz w:val="24"/>
        <w:szCs w:val="24"/>
        <w:lang w:val="lt-LT"/>
      </w:rPr>
      <w:t>TS</w:t>
    </w:r>
    <w:r w:rsidRPr="00692AA6">
      <w:rPr>
        <w:rFonts w:ascii="Calibri Light" w:hAnsi="Calibri Light" w:cs="Calibri Light"/>
        <w:caps w:val="0"/>
        <w:color w:val="FFFFFF" w:themeColor="background1"/>
        <w:sz w:val="24"/>
        <w:szCs w:val="24"/>
        <w:lang w:val="lt-LT"/>
      </w:rPr>
      <w:t>)</w:t>
    </w:r>
  </w:p>
  <w:p w14:paraId="3700AB44" w14:textId="77777777" w:rsidR="00A115C2" w:rsidRPr="00A115C2" w:rsidRDefault="00A115C2" w:rsidP="00A11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32E27B1"/>
    <w:multiLevelType w:val="multilevel"/>
    <w:tmpl w:val="B0E6E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FF3856"/>
    <w:multiLevelType w:val="hybridMultilevel"/>
    <w:tmpl w:val="F7C026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4F7445"/>
    <w:multiLevelType w:val="multilevel"/>
    <w:tmpl w:val="9B520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BB30E6"/>
    <w:multiLevelType w:val="hybridMultilevel"/>
    <w:tmpl w:val="48E02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8F1FB8"/>
    <w:multiLevelType w:val="hybridMultilevel"/>
    <w:tmpl w:val="A87E5E6C"/>
    <w:lvl w:ilvl="0" w:tplc="7958861E">
      <w:start w:val="1"/>
      <w:numFmt w:val="upperLetter"/>
      <w:lvlText w:val="%1."/>
      <w:lvlJc w:val="left"/>
      <w:pPr>
        <w:ind w:left="927" w:hanging="360"/>
      </w:pPr>
      <w:rPr>
        <w:b/>
        <w:color w:val="000000" w:themeColor="text1"/>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9D3FC9"/>
    <w:multiLevelType w:val="hybridMultilevel"/>
    <w:tmpl w:val="7A5C896E"/>
    <w:lvl w:ilvl="0" w:tplc="04270017">
      <w:start w:val="1"/>
      <w:numFmt w:val="lowerLetter"/>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13" w15:restartNumberingAfterBreak="0">
    <w:nsid w:val="279837CA"/>
    <w:multiLevelType w:val="hybridMultilevel"/>
    <w:tmpl w:val="F7C026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2A2030"/>
    <w:multiLevelType w:val="multilevel"/>
    <w:tmpl w:val="EC7E2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54778F"/>
    <w:multiLevelType w:val="hybridMultilevel"/>
    <w:tmpl w:val="B48A8B94"/>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C1C48FA"/>
    <w:multiLevelType w:val="multilevel"/>
    <w:tmpl w:val="C68A42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CE2337"/>
    <w:multiLevelType w:val="multilevel"/>
    <w:tmpl w:val="5DE21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3E6DBC"/>
    <w:multiLevelType w:val="multilevel"/>
    <w:tmpl w:val="3956E5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7D64A5F"/>
    <w:multiLevelType w:val="multilevel"/>
    <w:tmpl w:val="AC1EA5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2D11F2"/>
    <w:multiLevelType w:val="multilevel"/>
    <w:tmpl w:val="6E8208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C05BD4"/>
    <w:multiLevelType w:val="hybridMultilevel"/>
    <w:tmpl w:val="CA92E4FC"/>
    <w:lvl w:ilvl="0" w:tplc="193ED9DE">
      <w:start w:val="1"/>
      <w:numFmt w:val="decimal"/>
      <w:lvlText w:val="%1."/>
      <w:lvlJc w:val="left"/>
      <w:pPr>
        <w:ind w:left="1080" w:hanging="360"/>
      </w:pPr>
      <w:rPr>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3" w15:restartNumberingAfterBreak="0">
    <w:nsid w:val="7E1F4798"/>
    <w:multiLevelType w:val="multilevel"/>
    <w:tmpl w:val="C28ADFDE"/>
    <w:lvl w:ilvl="0">
      <w:start w:val="3"/>
      <w:numFmt w:val="decimal"/>
      <w:lvlText w:val="%1."/>
      <w:lvlJc w:val="left"/>
      <w:pPr>
        <w:ind w:left="360" w:hanging="360"/>
      </w:pPr>
      <w:rPr>
        <w:rFonts w:eastAsia="Times New Roman"/>
      </w:rPr>
    </w:lvl>
    <w:lvl w:ilvl="1">
      <w:start w:val="1"/>
      <w:numFmt w:val="decimal"/>
      <w:lvlText w:val="%1.%2."/>
      <w:lvlJc w:val="left"/>
      <w:pPr>
        <w:ind w:left="1800" w:hanging="360"/>
      </w:pPr>
      <w:rPr>
        <w:rFonts w:eastAsia="Times New Roman"/>
      </w:rPr>
    </w:lvl>
    <w:lvl w:ilvl="2">
      <w:start w:val="1"/>
      <w:numFmt w:val="decimal"/>
      <w:lvlText w:val="%1.%2.%3."/>
      <w:lvlJc w:val="left"/>
      <w:pPr>
        <w:ind w:left="3600" w:hanging="720"/>
      </w:pPr>
      <w:rPr>
        <w:rFonts w:eastAsia="Times New Roman"/>
      </w:rPr>
    </w:lvl>
    <w:lvl w:ilvl="3">
      <w:start w:val="1"/>
      <w:numFmt w:val="decimal"/>
      <w:lvlText w:val="%1.%2.%3.%4."/>
      <w:lvlJc w:val="left"/>
      <w:pPr>
        <w:ind w:left="5040" w:hanging="720"/>
      </w:pPr>
      <w:rPr>
        <w:rFonts w:eastAsia="Times New Roman"/>
      </w:rPr>
    </w:lvl>
    <w:lvl w:ilvl="4">
      <w:start w:val="1"/>
      <w:numFmt w:val="decimal"/>
      <w:lvlText w:val="%1.%2.%3.%4.%5."/>
      <w:lvlJc w:val="left"/>
      <w:pPr>
        <w:ind w:left="6840" w:hanging="1080"/>
      </w:pPr>
      <w:rPr>
        <w:rFonts w:eastAsia="Times New Roman"/>
      </w:rPr>
    </w:lvl>
    <w:lvl w:ilvl="5">
      <w:start w:val="1"/>
      <w:numFmt w:val="decimal"/>
      <w:lvlText w:val="%1.%2.%3.%4.%5.%6."/>
      <w:lvlJc w:val="left"/>
      <w:pPr>
        <w:ind w:left="8280" w:hanging="1080"/>
      </w:pPr>
      <w:rPr>
        <w:rFonts w:eastAsia="Times New Roman"/>
      </w:rPr>
    </w:lvl>
    <w:lvl w:ilvl="6">
      <w:start w:val="1"/>
      <w:numFmt w:val="decimal"/>
      <w:lvlText w:val="%1.%2.%3.%4.%5.%6.%7."/>
      <w:lvlJc w:val="left"/>
      <w:pPr>
        <w:ind w:left="10080" w:hanging="1440"/>
      </w:pPr>
      <w:rPr>
        <w:rFonts w:eastAsia="Times New Roman"/>
      </w:rPr>
    </w:lvl>
    <w:lvl w:ilvl="7">
      <w:start w:val="1"/>
      <w:numFmt w:val="decimal"/>
      <w:lvlText w:val="%1.%2.%3.%4.%5.%6.%7.%8."/>
      <w:lvlJc w:val="left"/>
      <w:pPr>
        <w:ind w:left="11520" w:hanging="1440"/>
      </w:pPr>
      <w:rPr>
        <w:rFonts w:eastAsia="Times New Roman"/>
      </w:rPr>
    </w:lvl>
    <w:lvl w:ilvl="8">
      <w:start w:val="1"/>
      <w:numFmt w:val="decimal"/>
      <w:lvlText w:val="%1.%2.%3.%4.%5.%6.%7.%8.%9."/>
      <w:lvlJc w:val="left"/>
      <w:pPr>
        <w:ind w:left="13320" w:hanging="1800"/>
      </w:pPr>
      <w:rPr>
        <w:rFonts w:eastAsia="Times New Roman"/>
      </w:rPr>
    </w:lvl>
  </w:abstractNum>
  <w:abstractNum w:abstractNumId="24" w15:restartNumberingAfterBreak="0">
    <w:nsid w:val="7EF55E91"/>
    <w:multiLevelType w:val="multilevel"/>
    <w:tmpl w:val="32D20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5706964">
    <w:abstractNumId w:val="4"/>
  </w:num>
  <w:num w:numId="2" w16cid:durableId="930701528">
    <w:abstractNumId w:val="3"/>
  </w:num>
  <w:num w:numId="3" w16cid:durableId="897205169">
    <w:abstractNumId w:val="2"/>
  </w:num>
  <w:num w:numId="4" w16cid:durableId="1413160557">
    <w:abstractNumId w:val="1"/>
  </w:num>
  <w:num w:numId="5" w16cid:durableId="967245997">
    <w:abstractNumId w:val="0"/>
  </w:num>
  <w:num w:numId="6" w16cid:durableId="1011034135">
    <w:abstractNumId w:val="11"/>
  </w:num>
  <w:num w:numId="7" w16cid:durableId="1899627695">
    <w:abstractNumId w:val="15"/>
  </w:num>
  <w:num w:numId="8" w16cid:durableId="1265766679">
    <w:abstractNumId w:val="24"/>
  </w:num>
  <w:num w:numId="9" w16cid:durableId="559052200">
    <w:abstractNumId w:val="6"/>
  </w:num>
  <w:num w:numId="10" w16cid:durableId="168912841">
    <w:abstractNumId w:val="17"/>
  </w:num>
  <w:num w:numId="11" w16cid:durableId="972095874">
    <w:abstractNumId w:val="21"/>
  </w:num>
  <w:num w:numId="12" w16cid:durableId="707946985">
    <w:abstractNumId w:val="19"/>
  </w:num>
  <w:num w:numId="13" w16cid:durableId="830291714">
    <w:abstractNumId w:val="8"/>
  </w:num>
  <w:num w:numId="14" w16cid:durableId="1056860354">
    <w:abstractNumId w:val="18"/>
  </w:num>
  <w:num w:numId="15" w16cid:durableId="1143231953">
    <w:abstractNumId w:val="14"/>
  </w:num>
  <w:num w:numId="16" w16cid:durableId="2086686726">
    <w:abstractNumId w:val="20"/>
  </w:num>
  <w:num w:numId="17" w16cid:durableId="1478065553">
    <w:abstractNumId w:val="7"/>
  </w:num>
  <w:num w:numId="18" w16cid:durableId="1884705598">
    <w:abstractNumId w:val="13"/>
  </w:num>
  <w:num w:numId="19" w16cid:durableId="285702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90412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90560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5883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33314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82311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xMDAwtbAwMrOwNDVX0lEKTi0uzszPAykwrAUAtM8wxywAAAA="/>
  </w:docVars>
  <w:rsids>
    <w:rsidRoot w:val="006D305F"/>
    <w:rsid w:val="00001963"/>
    <w:rsid w:val="00002370"/>
    <w:rsid w:val="000138E9"/>
    <w:rsid w:val="00026A54"/>
    <w:rsid w:val="00026B64"/>
    <w:rsid w:val="00031F10"/>
    <w:rsid w:val="0003366F"/>
    <w:rsid w:val="00036DBB"/>
    <w:rsid w:val="00040CB0"/>
    <w:rsid w:val="0004685E"/>
    <w:rsid w:val="00052920"/>
    <w:rsid w:val="00054047"/>
    <w:rsid w:val="000607C8"/>
    <w:rsid w:val="000651DF"/>
    <w:rsid w:val="000724F0"/>
    <w:rsid w:val="00081AC1"/>
    <w:rsid w:val="0008307C"/>
    <w:rsid w:val="00084F44"/>
    <w:rsid w:val="0009047A"/>
    <w:rsid w:val="00090764"/>
    <w:rsid w:val="000909E4"/>
    <w:rsid w:val="00097241"/>
    <w:rsid w:val="000A23D3"/>
    <w:rsid w:val="000A32C3"/>
    <w:rsid w:val="000A3F9F"/>
    <w:rsid w:val="000B0A6A"/>
    <w:rsid w:val="000C1032"/>
    <w:rsid w:val="000C4E4A"/>
    <w:rsid w:val="000C6FE3"/>
    <w:rsid w:val="000D4652"/>
    <w:rsid w:val="000E6174"/>
    <w:rsid w:val="000E783B"/>
    <w:rsid w:val="000F3B71"/>
    <w:rsid w:val="000F554D"/>
    <w:rsid w:val="00102B72"/>
    <w:rsid w:val="00110B3C"/>
    <w:rsid w:val="001337BB"/>
    <w:rsid w:val="00133FB5"/>
    <w:rsid w:val="00134F9F"/>
    <w:rsid w:val="00137870"/>
    <w:rsid w:val="0014465A"/>
    <w:rsid w:val="00150630"/>
    <w:rsid w:val="00151EF1"/>
    <w:rsid w:val="0015224A"/>
    <w:rsid w:val="00153F22"/>
    <w:rsid w:val="001555AC"/>
    <w:rsid w:val="00162175"/>
    <w:rsid w:val="0016225E"/>
    <w:rsid w:val="0016304D"/>
    <w:rsid w:val="00165468"/>
    <w:rsid w:val="00165519"/>
    <w:rsid w:val="00171C82"/>
    <w:rsid w:val="00173120"/>
    <w:rsid w:val="0018021B"/>
    <w:rsid w:val="00180835"/>
    <w:rsid w:val="0018222C"/>
    <w:rsid w:val="00182A9E"/>
    <w:rsid w:val="00182C04"/>
    <w:rsid w:val="00190708"/>
    <w:rsid w:val="00192AF5"/>
    <w:rsid w:val="00194EB2"/>
    <w:rsid w:val="001A4E43"/>
    <w:rsid w:val="001B338B"/>
    <w:rsid w:val="001B474F"/>
    <w:rsid w:val="001B7FD7"/>
    <w:rsid w:val="001D025E"/>
    <w:rsid w:val="001D2F82"/>
    <w:rsid w:val="001D556E"/>
    <w:rsid w:val="001D7799"/>
    <w:rsid w:val="001D7A43"/>
    <w:rsid w:val="001E72B5"/>
    <w:rsid w:val="001F098C"/>
    <w:rsid w:val="001F3F23"/>
    <w:rsid w:val="001F7BA3"/>
    <w:rsid w:val="0020401E"/>
    <w:rsid w:val="00204569"/>
    <w:rsid w:val="002101D9"/>
    <w:rsid w:val="002159CC"/>
    <w:rsid w:val="00216CC3"/>
    <w:rsid w:val="002207A9"/>
    <w:rsid w:val="002217D0"/>
    <w:rsid w:val="00230C9A"/>
    <w:rsid w:val="00233C2F"/>
    <w:rsid w:val="00237B0A"/>
    <w:rsid w:val="002429A1"/>
    <w:rsid w:val="00246179"/>
    <w:rsid w:val="00257FD1"/>
    <w:rsid w:val="00261339"/>
    <w:rsid w:val="00261B88"/>
    <w:rsid w:val="00263108"/>
    <w:rsid w:val="002660CE"/>
    <w:rsid w:val="00266EFD"/>
    <w:rsid w:val="00273CFD"/>
    <w:rsid w:val="00283508"/>
    <w:rsid w:val="00290944"/>
    <w:rsid w:val="002912FE"/>
    <w:rsid w:val="002A49FA"/>
    <w:rsid w:val="002A626E"/>
    <w:rsid w:val="002B467D"/>
    <w:rsid w:val="002C2765"/>
    <w:rsid w:val="002C4E6E"/>
    <w:rsid w:val="002C62C2"/>
    <w:rsid w:val="002C658C"/>
    <w:rsid w:val="002C7F2C"/>
    <w:rsid w:val="002D05AE"/>
    <w:rsid w:val="002D2A5B"/>
    <w:rsid w:val="002D542D"/>
    <w:rsid w:val="002E047D"/>
    <w:rsid w:val="002E2E61"/>
    <w:rsid w:val="002E52F9"/>
    <w:rsid w:val="002E5333"/>
    <w:rsid w:val="002E74ED"/>
    <w:rsid w:val="002E7D5F"/>
    <w:rsid w:val="002F1836"/>
    <w:rsid w:val="002F32D8"/>
    <w:rsid w:val="003042E9"/>
    <w:rsid w:val="00310A87"/>
    <w:rsid w:val="003150D0"/>
    <w:rsid w:val="00315B28"/>
    <w:rsid w:val="00317772"/>
    <w:rsid w:val="003236D0"/>
    <w:rsid w:val="003259F2"/>
    <w:rsid w:val="00334A5F"/>
    <w:rsid w:val="00341C69"/>
    <w:rsid w:val="0034714D"/>
    <w:rsid w:val="00355B56"/>
    <w:rsid w:val="00355E9C"/>
    <w:rsid w:val="00357BD5"/>
    <w:rsid w:val="003673D6"/>
    <w:rsid w:val="003803A9"/>
    <w:rsid w:val="00381895"/>
    <w:rsid w:val="0038248A"/>
    <w:rsid w:val="00385616"/>
    <w:rsid w:val="00396A19"/>
    <w:rsid w:val="0039787C"/>
    <w:rsid w:val="003A2587"/>
    <w:rsid w:val="003B0B81"/>
    <w:rsid w:val="003B5891"/>
    <w:rsid w:val="003B7D1F"/>
    <w:rsid w:val="003C3703"/>
    <w:rsid w:val="003C64EC"/>
    <w:rsid w:val="003C7B4C"/>
    <w:rsid w:val="003D0DA8"/>
    <w:rsid w:val="003D37C4"/>
    <w:rsid w:val="003D5439"/>
    <w:rsid w:val="003E3438"/>
    <w:rsid w:val="003E696F"/>
    <w:rsid w:val="003F0E18"/>
    <w:rsid w:val="003F2E3F"/>
    <w:rsid w:val="003F6922"/>
    <w:rsid w:val="003F6C42"/>
    <w:rsid w:val="00401B05"/>
    <w:rsid w:val="0041295A"/>
    <w:rsid w:val="0042600F"/>
    <w:rsid w:val="00430A6E"/>
    <w:rsid w:val="00435AD3"/>
    <w:rsid w:val="00437334"/>
    <w:rsid w:val="00441681"/>
    <w:rsid w:val="0044203F"/>
    <w:rsid w:val="00443697"/>
    <w:rsid w:val="00445577"/>
    <w:rsid w:val="00447E60"/>
    <w:rsid w:val="00453F3A"/>
    <w:rsid w:val="00460F92"/>
    <w:rsid w:val="0046192A"/>
    <w:rsid w:val="00466DB9"/>
    <w:rsid w:val="00470AB6"/>
    <w:rsid w:val="004718C8"/>
    <w:rsid w:val="0047250A"/>
    <w:rsid w:val="00475921"/>
    <w:rsid w:val="00475F66"/>
    <w:rsid w:val="004767D9"/>
    <w:rsid w:val="0047713F"/>
    <w:rsid w:val="00483E3A"/>
    <w:rsid w:val="0049290C"/>
    <w:rsid w:val="004A2E21"/>
    <w:rsid w:val="004A2F52"/>
    <w:rsid w:val="004B2A58"/>
    <w:rsid w:val="004B41C3"/>
    <w:rsid w:val="004B7CF6"/>
    <w:rsid w:val="004D238B"/>
    <w:rsid w:val="004E26A9"/>
    <w:rsid w:val="004E2DBF"/>
    <w:rsid w:val="004E31D0"/>
    <w:rsid w:val="004E5655"/>
    <w:rsid w:val="004F1827"/>
    <w:rsid w:val="004F4B43"/>
    <w:rsid w:val="004F58E1"/>
    <w:rsid w:val="004F690D"/>
    <w:rsid w:val="004F7DE3"/>
    <w:rsid w:val="00501809"/>
    <w:rsid w:val="00501A67"/>
    <w:rsid w:val="00501E4D"/>
    <w:rsid w:val="00503F5C"/>
    <w:rsid w:val="0050743B"/>
    <w:rsid w:val="0051322B"/>
    <w:rsid w:val="00517B5A"/>
    <w:rsid w:val="00523512"/>
    <w:rsid w:val="005238FE"/>
    <w:rsid w:val="00530F6E"/>
    <w:rsid w:val="005317EC"/>
    <w:rsid w:val="005428FC"/>
    <w:rsid w:val="00547246"/>
    <w:rsid w:val="00552E89"/>
    <w:rsid w:val="0055629E"/>
    <w:rsid w:val="0057215C"/>
    <w:rsid w:val="005722B4"/>
    <w:rsid w:val="0057253C"/>
    <w:rsid w:val="0057384A"/>
    <w:rsid w:val="0058167F"/>
    <w:rsid w:val="005907B7"/>
    <w:rsid w:val="00596B96"/>
    <w:rsid w:val="005B5609"/>
    <w:rsid w:val="005C3338"/>
    <w:rsid w:val="005C5732"/>
    <w:rsid w:val="005C74C0"/>
    <w:rsid w:val="005D079A"/>
    <w:rsid w:val="005D122D"/>
    <w:rsid w:val="005D1921"/>
    <w:rsid w:val="005D6336"/>
    <w:rsid w:val="005D7AA4"/>
    <w:rsid w:val="005E14A0"/>
    <w:rsid w:val="005F2C68"/>
    <w:rsid w:val="006040B7"/>
    <w:rsid w:val="006171F1"/>
    <w:rsid w:val="0062487D"/>
    <w:rsid w:val="0062510E"/>
    <w:rsid w:val="0062594A"/>
    <w:rsid w:val="0062688A"/>
    <w:rsid w:val="0063093F"/>
    <w:rsid w:val="00647FE7"/>
    <w:rsid w:val="00651F0F"/>
    <w:rsid w:val="006603A4"/>
    <w:rsid w:val="0067092C"/>
    <w:rsid w:val="00671C08"/>
    <w:rsid w:val="00673551"/>
    <w:rsid w:val="00674E5E"/>
    <w:rsid w:val="00682BCC"/>
    <w:rsid w:val="006A2590"/>
    <w:rsid w:val="006A2DF1"/>
    <w:rsid w:val="006A5DD7"/>
    <w:rsid w:val="006B2576"/>
    <w:rsid w:val="006B5389"/>
    <w:rsid w:val="006B619F"/>
    <w:rsid w:val="006B79AB"/>
    <w:rsid w:val="006C070D"/>
    <w:rsid w:val="006C74B2"/>
    <w:rsid w:val="006D305F"/>
    <w:rsid w:val="006D344B"/>
    <w:rsid w:val="006E6C4B"/>
    <w:rsid w:val="006F599E"/>
    <w:rsid w:val="0070413B"/>
    <w:rsid w:val="007041B9"/>
    <w:rsid w:val="007061A0"/>
    <w:rsid w:val="00711888"/>
    <w:rsid w:val="00712CFE"/>
    <w:rsid w:val="007152BB"/>
    <w:rsid w:val="007166F9"/>
    <w:rsid w:val="0072457D"/>
    <w:rsid w:val="00733BB8"/>
    <w:rsid w:val="00741473"/>
    <w:rsid w:val="00742D35"/>
    <w:rsid w:val="007437D2"/>
    <w:rsid w:val="007506EC"/>
    <w:rsid w:val="0075741A"/>
    <w:rsid w:val="007607FF"/>
    <w:rsid w:val="007651CB"/>
    <w:rsid w:val="00771FD1"/>
    <w:rsid w:val="00773C24"/>
    <w:rsid w:val="00776DB4"/>
    <w:rsid w:val="00786D6C"/>
    <w:rsid w:val="00791CCE"/>
    <w:rsid w:val="00795452"/>
    <w:rsid w:val="007A3546"/>
    <w:rsid w:val="007A7630"/>
    <w:rsid w:val="007B004A"/>
    <w:rsid w:val="007B2144"/>
    <w:rsid w:val="007B7E40"/>
    <w:rsid w:val="007C1EB6"/>
    <w:rsid w:val="007C6AE7"/>
    <w:rsid w:val="007D219E"/>
    <w:rsid w:val="007D484D"/>
    <w:rsid w:val="007E41FC"/>
    <w:rsid w:val="007F1B25"/>
    <w:rsid w:val="007F1D2A"/>
    <w:rsid w:val="007F2397"/>
    <w:rsid w:val="007F3677"/>
    <w:rsid w:val="007F4CDA"/>
    <w:rsid w:val="007F5891"/>
    <w:rsid w:val="00801195"/>
    <w:rsid w:val="0080229B"/>
    <w:rsid w:val="008130A3"/>
    <w:rsid w:val="008366EF"/>
    <w:rsid w:val="00836DD9"/>
    <w:rsid w:val="008418FD"/>
    <w:rsid w:val="008430BA"/>
    <w:rsid w:val="00861471"/>
    <w:rsid w:val="00861DE8"/>
    <w:rsid w:val="00862EA0"/>
    <w:rsid w:val="008702D5"/>
    <w:rsid w:val="008703C6"/>
    <w:rsid w:val="0087179D"/>
    <w:rsid w:val="00877819"/>
    <w:rsid w:val="008816B6"/>
    <w:rsid w:val="008841E0"/>
    <w:rsid w:val="00890271"/>
    <w:rsid w:val="008921E1"/>
    <w:rsid w:val="00896B6B"/>
    <w:rsid w:val="008A0686"/>
    <w:rsid w:val="008A61F5"/>
    <w:rsid w:val="008B07BD"/>
    <w:rsid w:val="008B13A4"/>
    <w:rsid w:val="008B27EE"/>
    <w:rsid w:val="008B3001"/>
    <w:rsid w:val="008B30BA"/>
    <w:rsid w:val="008B680B"/>
    <w:rsid w:val="008B6DD2"/>
    <w:rsid w:val="008C0D63"/>
    <w:rsid w:val="008C2772"/>
    <w:rsid w:val="008C49F1"/>
    <w:rsid w:val="008D3068"/>
    <w:rsid w:val="008D35E4"/>
    <w:rsid w:val="008D3E20"/>
    <w:rsid w:val="008D5A41"/>
    <w:rsid w:val="008E13AF"/>
    <w:rsid w:val="008E2DBF"/>
    <w:rsid w:val="008E2E69"/>
    <w:rsid w:val="008E55A1"/>
    <w:rsid w:val="008E5ADC"/>
    <w:rsid w:val="008F189C"/>
    <w:rsid w:val="009110D7"/>
    <w:rsid w:val="00911190"/>
    <w:rsid w:val="009123C2"/>
    <w:rsid w:val="00917D00"/>
    <w:rsid w:val="0092295F"/>
    <w:rsid w:val="0092426E"/>
    <w:rsid w:val="00925973"/>
    <w:rsid w:val="009328E4"/>
    <w:rsid w:val="009346D0"/>
    <w:rsid w:val="00936585"/>
    <w:rsid w:val="00942ED1"/>
    <w:rsid w:val="0095386F"/>
    <w:rsid w:val="00957A69"/>
    <w:rsid w:val="00961785"/>
    <w:rsid w:val="00963ED5"/>
    <w:rsid w:val="00974023"/>
    <w:rsid w:val="0099199E"/>
    <w:rsid w:val="00993AF3"/>
    <w:rsid w:val="00993F3E"/>
    <w:rsid w:val="009B26D3"/>
    <w:rsid w:val="009B42C7"/>
    <w:rsid w:val="009B53C1"/>
    <w:rsid w:val="009B6772"/>
    <w:rsid w:val="009C11C3"/>
    <w:rsid w:val="009C1CD8"/>
    <w:rsid w:val="009C3BD8"/>
    <w:rsid w:val="009D0B8C"/>
    <w:rsid w:val="009D25F0"/>
    <w:rsid w:val="009D5CC6"/>
    <w:rsid w:val="009D6F0D"/>
    <w:rsid w:val="009E03DB"/>
    <w:rsid w:val="009E5763"/>
    <w:rsid w:val="009F1497"/>
    <w:rsid w:val="009F2FC6"/>
    <w:rsid w:val="009F32D5"/>
    <w:rsid w:val="009F47E6"/>
    <w:rsid w:val="009F6EAF"/>
    <w:rsid w:val="00A00CB6"/>
    <w:rsid w:val="00A022C2"/>
    <w:rsid w:val="00A1109D"/>
    <w:rsid w:val="00A115C2"/>
    <w:rsid w:val="00A12041"/>
    <w:rsid w:val="00A122D6"/>
    <w:rsid w:val="00A16DA3"/>
    <w:rsid w:val="00A17F51"/>
    <w:rsid w:val="00A20880"/>
    <w:rsid w:val="00A25093"/>
    <w:rsid w:val="00A33D41"/>
    <w:rsid w:val="00A34BF3"/>
    <w:rsid w:val="00A35068"/>
    <w:rsid w:val="00A40714"/>
    <w:rsid w:val="00A531A5"/>
    <w:rsid w:val="00A5617A"/>
    <w:rsid w:val="00A57AD8"/>
    <w:rsid w:val="00A66A51"/>
    <w:rsid w:val="00A673F7"/>
    <w:rsid w:val="00A72069"/>
    <w:rsid w:val="00A72456"/>
    <w:rsid w:val="00A80828"/>
    <w:rsid w:val="00A90AB3"/>
    <w:rsid w:val="00A91815"/>
    <w:rsid w:val="00AA4061"/>
    <w:rsid w:val="00AA7988"/>
    <w:rsid w:val="00AB480B"/>
    <w:rsid w:val="00AB5D14"/>
    <w:rsid w:val="00AC0319"/>
    <w:rsid w:val="00AC4039"/>
    <w:rsid w:val="00AD15E6"/>
    <w:rsid w:val="00AD18E3"/>
    <w:rsid w:val="00AD1D72"/>
    <w:rsid w:val="00AD235B"/>
    <w:rsid w:val="00AD55E0"/>
    <w:rsid w:val="00AD7ECF"/>
    <w:rsid w:val="00AE3151"/>
    <w:rsid w:val="00AF66E3"/>
    <w:rsid w:val="00B00BCD"/>
    <w:rsid w:val="00B01F1D"/>
    <w:rsid w:val="00B065CB"/>
    <w:rsid w:val="00B1003F"/>
    <w:rsid w:val="00B1115A"/>
    <w:rsid w:val="00B11222"/>
    <w:rsid w:val="00B14A64"/>
    <w:rsid w:val="00B20BFE"/>
    <w:rsid w:val="00B230F2"/>
    <w:rsid w:val="00B2421F"/>
    <w:rsid w:val="00B27F25"/>
    <w:rsid w:val="00B31356"/>
    <w:rsid w:val="00B3170B"/>
    <w:rsid w:val="00B37BF7"/>
    <w:rsid w:val="00B41B2B"/>
    <w:rsid w:val="00B456B3"/>
    <w:rsid w:val="00B47F94"/>
    <w:rsid w:val="00B56DE9"/>
    <w:rsid w:val="00B61707"/>
    <w:rsid w:val="00B63056"/>
    <w:rsid w:val="00B71273"/>
    <w:rsid w:val="00B731F4"/>
    <w:rsid w:val="00B7462E"/>
    <w:rsid w:val="00B74816"/>
    <w:rsid w:val="00B75EA1"/>
    <w:rsid w:val="00B76618"/>
    <w:rsid w:val="00B8054B"/>
    <w:rsid w:val="00B8263A"/>
    <w:rsid w:val="00B83A08"/>
    <w:rsid w:val="00B8415D"/>
    <w:rsid w:val="00B9260E"/>
    <w:rsid w:val="00B928BE"/>
    <w:rsid w:val="00BA2917"/>
    <w:rsid w:val="00BA5B69"/>
    <w:rsid w:val="00BA6A45"/>
    <w:rsid w:val="00BA6EA9"/>
    <w:rsid w:val="00BB009F"/>
    <w:rsid w:val="00BB1705"/>
    <w:rsid w:val="00BB19E8"/>
    <w:rsid w:val="00BB4829"/>
    <w:rsid w:val="00BB6668"/>
    <w:rsid w:val="00BC449E"/>
    <w:rsid w:val="00BC5238"/>
    <w:rsid w:val="00BD0CA9"/>
    <w:rsid w:val="00BD1775"/>
    <w:rsid w:val="00BD2308"/>
    <w:rsid w:val="00BD665B"/>
    <w:rsid w:val="00BD7394"/>
    <w:rsid w:val="00BE568E"/>
    <w:rsid w:val="00BE6938"/>
    <w:rsid w:val="00BE7109"/>
    <w:rsid w:val="00BF083B"/>
    <w:rsid w:val="00BF2003"/>
    <w:rsid w:val="00BF2719"/>
    <w:rsid w:val="00BF27F0"/>
    <w:rsid w:val="00BF3381"/>
    <w:rsid w:val="00BF3A43"/>
    <w:rsid w:val="00BF7E4E"/>
    <w:rsid w:val="00C01119"/>
    <w:rsid w:val="00C0304D"/>
    <w:rsid w:val="00C04EAB"/>
    <w:rsid w:val="00C058AF"/>
    <w:rsid w:val="00C0707C"/>
    <w:rsid w:val="00C07A2F"/>
    <w:rsid w:val="00C130BC"/>
    <w:rsid w:val="00C15895"/>
    <w:rsid w:val="00C15F00"/>
    <w:rsid w:val="00C16318"/>
    <w:rsid w:val="00C163C7"/>
    <w:rsid w:val="00C2041D"/>
    <w:rsid w:val="00C212E8"/>
    <w:rsid w:val="00C23C40"/>
    <w:rsid w:val="00C307C3"/>
    <w:rsid w:val="00C31ADE"/>
    <w:rsid w:val="00C32BC9"/>
    <w:rsid w:val="00C32E0A"/>
    <w:rsid w:val="00C372B8"/>
    <w:rsid w:val="00C4540F"/>
    <w:rsid w:val="00C47B4A"/>
    <w:rsid w:val="00C50EF9"/>
    <w:rsid w:val="00C52E8B"/>
    <w:rsid w:val="00C54F6C"/>
    <w:rsid w:val="00C55D91"/>
    <w:rsid w:val="00C57746"/>
    <w:rsid w:val="00C6353C"/>
    <w:rsid w:val="00C6455F"/>
    <w:rsid w:val="00C6634A"/>
    <w:rsid w:val="00C7125E"/>
    <w:rsid w:val="00C7211E"/>
    <w:rsid w:val="00C76695"/>
    <w:rsid w:val="00C80B94"/>
    <w:rsid w:val="00C80BC3"/>
    <w:rsid w:val="00C821B5"/>
    <w:rsid w:val="00C8523C"/>
    <w:rsid w:val="00C86FB6"/>
    <w:rsid w:val="00C92CAA"/>
    <w:rsid w:val="00C9514E"/>
    <w:rsid w:val="00CA1655"/>
    <w:rsid w:val="00CA332C"/>
    <w:rsid w:val="00CB0C8D"/>
    <w:rsid w:val="00CC0F45"/>
    <w:rsid w:val="00CC1369"/>
    <w:rsid w:val="00CC3784"/>
    <w:rsid w:val="00CC4BEE"/>
    <w:rsid w:val="00CC5562"/>
    <w:rsid w:val="00CD0A53"/>
    <w:rsid w:val="00CD0DE0"/>
    <w:rsid w:val="00CD0E31"/>
    <w:rsid w:val="00CD184D"/>
    <w:rsid w:val="00CD4779"/>
    <w:rsid w:val="00CD489A"/>
    <w:rsid w:val="00CD634B"/>
    <w:rsid w:val="00CF1BBA"/>
    <w:rsid w:val="00D02448"/>
    <w:rsid w:val="00D027BA"/>
    <w:rsid w:val="00D0377C"/>
    <w:rsid w:val="00D04F42"/>
    <w:rsid w:val="00D05858"/>
    <w:rsid w:val="00D1317D"/>
    <w:rsid w:val="00D135B1"/>
    <w:rsid w:val="00D140A2"/>
    <w:rsid w:val="00D167A2"/>
    <w:rsid w:val="00D21CD0"/>
    <w:rsid w:val="00D2233A"/>
    <w:rsid w:val="00D23D84"/>
    <w:rsid w:val="00D25C2F"/>
    <w:rsid w:val="00D36319"/>
    <w:rsid w:val="00D37D30"/>
    <w:rsid w:val="00D45E3E"/>
    <w:rsid w:val="00D62C94"/>
    <w:rsid w:val="00D63C0D"/>
    <w:rsid w:val="00D66860"/>
    <w:rsid w:val="00D803EA"/>
    <w:rsid w:val="00D84C15"/>
    <w:rsid w:val="00D90176"/>
    <w:rsid w:val="00D92A1E"/>
    <w:rsid w:val="00DA0112"/>
    <w:rsid w:val="00DA0D96"/>
    <w:rsid w:val="00DA5C9A"/>
    <w:rsid w:val="00DB0ACF"/>
    <w:rsid w:val="00DB2CC7"/>
    <w:rsid w:val="00DB4F01"/>
    <w:rsid w:val="00DB674B"/>
    <w:rsid w:val="00DB69F0"/>
    <w:rsid w:val="00DC06DE"/>
    <w:rsid w:val="00DC3B08"/>
    <w:rsid w:val="00DC4FBD"/>
    <w:rsid w:val="00DD2695"/>
    <w:rsid w:val="00DD55B4"/>
    <w:rsid w:val="00DE2F40"/>
    <w:rsid w:val="00DE492D"/>
    <w:rsid w:val="00DE7A65"/>
    <w:rsid w:val="00DF3ADE"/>
    <w:rsid w:val="00DF557E"/>
    <w:rsid w:val="00E02651"/>
    <w:rsid w:val="00E03CAC"/>
    <w:rsid w:val="00E0492E"/>
    <w:rsid w:val="00E05DFB"/>
    <w:rsid w:val="00E066C9"/>
    <w:rsid w:val="00E21C12"/>
    <w:rsid w:val="00E22EAC"/>
    <w:rsid w:val="00E23700"/>
    <w:rsid w:val="00E241BC"/>
    <w:rsid w:val="00E2482E"/>
    <w:rsid w:val="00E34F14"/>
    <w:rsid w:val="00E35014"/>
    <w:rsid w:val="00E37313"/>
    <w:rsid w:val="00E450A2"/>
    <w:rsid w:val="00E46AD2"/>
    <w:rsid w:val="00E52F53"/>
    <w:rsid w:val="00E56408"/>
    <w:rsid w:val="00E67844"/>
    <w:rsid w:val="00E67FE0"/>
    <w:rsid w:val="00E7798A"/>
    <w:rsid w:val="00E84576"/>
    <w:rsid w:val="00E91FFC"/>
    <w:rsid w:val="00E93C3B"/>
    <w:rsid w:val="00E94C43"/>
    <w:rsid w:val="00E95E58"/>
    <w:rsid w:val="00E96F8E"/>
    <w:rsid w:val="00EA0899"/>
    <w:rsid w:val="00EC1D39"/>
    <w:rsid w:val="00ED4951"/>
    <w:rsid w:val="00EE013B"/>
    <w:rsid w:val="00EE7518"/>
    <w:rsid w:val="00EF0093"/>
    <w:rsid w:val="00EF0372"/>
    <w:rsid w:val="00F0006C"/>
    <w:rsid w:val="00F048F2"/>
    <w:rsid w:val="00F136BB"/>
    <w:rsid w:val="00F14346"/>
    <w:rsid w:val="00F147B0"/>
    <w:rsid w:val="00F15501"/>
    <w:rsid w:val="00F20C31"/>
    <w:rsid w:val="00F20F93"/>
    <w:rsid w:val="00F22AC2"/>
    <w:rsid w:val="00F22BDF"/>
    <w:rsid w:val="00F268B6"/>
    <w:rsid w:val="00F372C9"/>
    <w:rsid w:val="00F43FBF"/>
    <w:rsid w:val="00F467F9"/>
    <w:rsid w:val="00F5081D"/>
    <w:rsid w:val="00F50E9B"/>
    <w:rsid w:val="00F552B2"/>
    <w:rsid w:val="00F62198"/>
    <w:rsid w:val="00F63E04"/>
    <w:rsid w:val="00F63E39"/>
    <w:rsid w:val="00F64268"/>
    <w:rsid w:val="00F6637A"/>
    <w:rsid w:val="00F67AAB"/>
    <w:rsid w:val="00F7413A"/>
    <w:rsid w:val="00F749FA"/>
    <w:rsid w:val="00F864F6"/>
    <w:rsid w:val="00F916AD"/>
    <w:rsid w:val="00F946E3"/>
    <w:rsid w:val="00F977FA"/>
    <w:rsid w:val="00FA5B95"/>
    <w:rsid w:val="00FA5F7C"/>
    <w:rsid w:val="00FA6001"/>
    <w:rsid w:val="00FB46C5"/>
    <w:rsid w:val="00FB5756"/>
    <w:rsid w:val="00FC044B"/>
    <w:rsid w:val="00FC1556"/>
    <w:rsid w:val="00FC72ED"/>
    <w:rsid w:val="00FD27F1"/>
    <w:rsid w:val="00FD3CC2"/>
    <w:rsid w:val="00FE07D9"/>
    <w:rsid w:val="00FE1D8B"/>
    <w:rsid w:val="00FE2E2F"/>
    <w:rsid w:val="00FE55BE"/>
    <w:rsid w:val="00FF5018"/>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784FD4A-F769-43DF-A2B9-2B14EAEB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character" w:customStyle="1" w:styleId="UnresolvedMention1">
    <w:name w:val="Unresolved Mention1"/>
    <w:basedOn w:val="DefaultParagraphFont"/>
    <w:uiPriority w:val="99"/>
    <w:semiHidden/>
    <w:unhideWhenUsed/>
    <w:rsid w:val="00D140A2"/>
    <w:rPr>
      <w:color w:val="605E5C"/>
      <w:shd w:val="clear" w:color="auto" w:fill="E1DFDD"/>
    </w:rPr>
  </w:style>
  <w:style w:type="paragraph" w:customStyle="1" w:styleId="paragraph">
    <w:name w:val="paragraph"/>
    <w:basedOn w:val="Normal"/>
    <w:rsid w:val="00DB674B"/>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DB674B"/>
  </w:style>
  <w:style w:type="character" w:customStyle="1" w:styleId="eop">
    <w:name w:val="eop"/>
    <w:basedOn w:val="DefaultParagraphFont"/>
    <w:rsid w:val="00DB674B"/>
  </w:style>
  <w:style w:type="paragraph" w:customStyle="1" w:styleId="WW-BodyText3">
    <w:name w:val="WW-Body Text 3"/>
    <w:basedOn w:val="Normal"/>
    <w:rsid w:val="00DF3ADE"/>
    <w:pPr>
      <w:suppressAutoHyphens/>
      <w:spacing w:after="0" w:line="240" w:lineRule="auto"/>
    </w:pPr>
    <w:rPr>
      <w:rFonts w:ascii="Times New Roman" w:eastAsia="Times New Roman" w:hAnsi="Times New Roman" w:cs="Times New Roman"/>
      <w:sz w:val="24"/>
      <w:szCs w:val="20"/>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837234922">
      <w:bodyDiv w:val="1"/>
      <w:marLeft w:val="0"/>
      <w:marRight w:val="0"/>
      <w:marTop w:val="0"/>
      <w:marBottom w:val="0"/>
      <w:divBdr>
        <w:top w:val="none" w:sz="0" w:space="0" w:color="auto"/>
        <w:left w:val="none" w:sz="0" w:space="0" w:color="auto"/>
        <w:bottom w:val="none" w:sz="0" w:space="0" w:color="auto"/>
        <w:right w:val="none" w:sz="0" w:space="0" w:color="auto"/>
      </w:divBdr>
    </w:div>
    <w:div w:id="918249771">
      <w:bodyDiv w:val="1"/>
      <w:marLeft w:val="0"/>
      <w:marRight w:val="0"/>
      <w:marTop w:val="0"/>
      <w:marBottom w:val="0"/>
      <w:divBdr>
        <w:top w:val="none" w:sz="0" w:space="0" w:color="auto"/>
        <w:left w:val="none" w:sz="0" w:space="0" w:color="auto"/>
        <w:bottom w:val="none" w:sz="0" w:space="0" w:color="auto"/>
        <w:right w:val="none" w:sz="0" w:space="0" w:color="auto"/>
      </w:divBdr>
    </w:div>
    <w:div w:id="1087380994">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390373273">
      <w:bodyDiv w:val="1"/>
      <w:marLeft w:val="0"/>
      <w:marRight w:val="0"/>
      <w:marTop w:val="0"/>
      <w:marBottom w:val="0"/>
      <w:divBdr>
        <w:top w:val="none" w:sz="0" w:space="0" w:color="auto"/>
        <w:left w:val="none" w:sz="0" w:space="0" w:color="auto"/>
        <w:bottom w:val="none" w:sz="0" w:space="0" w:color="auto"/>
        <w:right w:val="none" w:sz="0" w:space="0" w:color="auto"/>
      </w:divBdr>
      <w:divsChild>
        <w:div w:id="788934543">
          <w:marLeft w:val="0"/>
          <w:marRight w:val="0"/>
          <w:marTop w:val="0"/>
          <w:marBottom w:val="0"/>
          <w:divBdr>
            <w:top w:val="none" w:sz="0" w:space="0" w:color="auto"/>
            <w:left w:val="none" w:sz="0" w:space="0" w:color="auto"/>
            <w:bottom w:val="none" w:sz="0" w:space="0" w:color="auto"/>
            <w:right w:val="none" w:sz="0" w:space="0" w:color="auto"/>
          </w:divBdr>
        </w:div>
        <w:div w:id="1987323095">
          <w:marLeft w:val="0"/>
          <w:marRight w:val="0"/>
          <w:marTop w:val="0"/>
          <w:marBottom w:val="0"/>
          <w:divBdr>
            <w:top w:val="none" w:sz="0" w:space="0" w:color="auto"/>
            <w:left w:val="none" w:sz="0" w:space="0" w:color="auto"/>
            <w:bottom w:val="none" w:sz="0" w:space="0" w:color="auto"/>
            <w:right w:val="none" w:sz="0" w:space="0" w:color="auto"/>
          </w:divBdr>
        </w:div>
        <w:div w:id="1823233312">
          <w:marLeft w:val="0"/>
          <w:marRight w:val="0"/>
          <w:marTop w:val="0"/>
          <w:marBottom w:val="0"/>
          <w:divBdr>
            <w:top w:val="none" w:sz="0" w:space="0" w:color="auto"/>
            <w:left w:val="none" w:sz="0" w:space="0" w:color="auto"/>
            <w:bottom w:val="none" w:sz="0" w:space="0" w:color="auto"/>
            <w:right w:val="none" w:sz="0" w:space="0" w:color="auto"/>
          </w:divBdr>
        </w:div>
        <w:div w:id="1528371234">
          <w:marLeft w:val="0"/>
          <w:marRight w:val="0"/>
          <w:marTop w:val="0"/>
          <w:marBottom w:val="0"/>
          <w:divBdr>
            <w:top w:val="none" w:sz="0" w:space="0" w:color="auto"/>
            <w:left w:val="none" w:sz="0" w:space="0" w:color="auto"/>
            <w:bottom w:val="none" w:sz="0" w:space="0" w:color="auto"/>
            <w:right w:val="none" w:sz="0" w:space="0" w:color="auto"/>
          </w:divBdr>
        </w:div>
        <w:div w:id="1705058111">
          <w:marLeft w:val="0"/>
          <w:marRight w:val="0"/>
          <w:marTop w:val="0"/>
          <w:marBottom w:val="0"/>
          <w:divBdr>
            <w:top w:val="none" w:sz="0" w:space="0" w:color="auto"/>
            <w:left w:val="none" w:sz="0" w:space="0" w:color="auto"/>
            <w:bottom w:val="none" w:sz="0" w:space="0" w:color="auto"/>
            <w:right w:val="none" w:sz="0" w:space="0" w:color="auto"/>
          </w:divBdr>
        </w:div>
      </w:divsChild>
    </w:div>
    <w:div w:id="1567109700">
      <w:bodyDiv w:val="1"/>
      <w:marLeft w:val="0"/>
      <w:marRight w:val="0"/>
      <w:marTop w:val="0"/>
      <w:marBottom w:val="0"/>
      <w:divBdr>
        <w:top w:val="none" w:sz="0" w:space="0" w:color="auto"/>
        <w:left w:val="none" w:sz="0" w:space="0" w:color="auto"/>
        <w:bottom w:val="none" w:sz="0" w:space="0" w:color="auto"/>
        <w:right w:val="none" w:sz="0" w:space="0" w:color="auto"/>
      </w:divBdr>
      <w:divsChild>
        <w:div w:id="686059459">
          <w:marLeft w:val="0"/>
          <w:marRight w:val="0"/>
          <w:marTop w:val="0"/>
          <w:marBottom w:val="0"/>
          <w:divBdr>
            <w:top w:val="none" w:sz="0" w:space="0" w:color="auto"/>
            <w:left w:val="none" w:sz="0" w:space="0" w:color="auto"/>
            <w:bottom w:val="none" w:sz="0" w:space="0" w:color="auto"/>
            <w:right w:val="none" w:sz="0" w:space="0" w:color="auto"/>
          </w:divBdr>
        </w:div>
        <w:div w:id="696128651">
          <w:marLeft w:val="0"/>
          <w:marRight w:val="0"/>
          <w:marTop w:val="0"/>
          <w:marBottom w:val="0"/>
          <w:divBdr>
            <w:top w:val="none" w:sz="0" w:space="0" w:color="auto"/>
            <w:left w:val="none" w:sz="0" w:space="0" w:color="auto"/>
            <w:bottom w:val="none" w:sz="0" w:space="0" w:color="auto"/>
            <w:right w:val="none" w:sz="0" w:space="0" w:color="auto"/>
          </w:divBdr>
        </w:div>
        <w:div w:id="623583641">
          <w:marLeft w:val="0"/>
          <w:marRight w:val="0"/>
          <w:marTop w:val="0"/>
          <w:marBottom w:val="0"/>
          <w:divBdr>
            <w:top w:val="none" w:sz="0" w:space="0" w:color="auto"/>
            <w:left w:val="none" w:sz="0" w:space="0" w:color="auto"/>
            <w:bottom w:val="none" w:sz="0" w:space="0" w:color="auto"/>
            <w:right w:val="none" w:sz="0" w:space="0" w:color="auto"/>
          </w:divBdr>
        </w:div>
        <w:div w:id="101147556">
          <w:marLeft w:val="0"/>
          <w:marRight w:val="0"/>
          <w:marTop w:val="0"/>
          <w:marBottom w:val="0"/>
          <w:divBdr>
            <w:top w:val="none" w:sz="0" w:space="0" w:color="auto"/>
            <w:left w:val="none" w:sz="0" w:space="0" w:color="auto"/>
            <w:bottom w:val="none" w:sz="0" w:space="0" w:color="auto"/>
            <w:right w:val="none" w:sz="0" w:space="0" w:color="auto"/>
          </w:divBdr>
        </w:div>
        <w:div w:id="650863468">
          <w:marLeft w:val="0"/>
          <w:marRight w:val="0"/>
          <w:marTop w:val="0"/>
          <w:marBottom w:val="0"/>
          <w:divBdr>
            <w:top w:val="none" w:sz="0" w:space="0" w:color="auto"/>
            <w:left w:val="none" w:sz="0" w:space="0" w:color="auto"/>
            <w:bottom w:val="none" w:sz="0" w:space="0" w:color="auto"/>
            <w:right w:val="none" w:sz="0" w:space="0" w:color="auto"/>
          </w:divBdr>
        </w:div>
      </w:divsChild>
    </w:div>
    <w:div w:id="1782260708">
      <w:bodyDiv w:val="1"/>
      <w:marLeft w:val="0"/>
      <w:marRight w:val="0"/>
      <w:marTop w:val="0"/>
      <w:marBottom w:val="0"/>
      <w:divBdr>
        <w:top w:val="none" w:sz="0" w:space="0" w:color="auto"/>
        <w:left w:val="none" w:sz="0" w:space="0" w:color="auto"/>
        <w:bottom w:val="none" w:sz="0" w:space="0" w:color="auto"/>
        <w:right w:val="none" w:sz="0" w:space="0" w:color="auto"/>
      </w:divBdr>
    </w:div>
    <w:div w:id="2009090964">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3BE5DB-D6C7-4C24-9776-0C47C5CEFCCE}">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82</TotalTime>
  <Pages>3</Pages>
  <Words>5070</Words>
  <Characters>2890</Characters>
  <Application>Microsoft Office Word</Application>
  <DocSecurity>0</DocSecurity>
  <Lines>24</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21</cp:revision>
  <cp:lastPrinted>2018-03-07T08:06:00Z</cp:lastPrinted>
  <dcterms:created xsi:type="dcterms:W3CDTF">2023-10-24T20:01:00Z</dcterms:created>
  <dcterms:modified xsi:type="dcterms:W3CDTF">2026-02-17T08:24:00Z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